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D2EA44" w14:textId="77777777" w:rsidR="00AA6D06" w:rsidRDefault="00AA6D06" w:rsidP="00AA6D06">
      <w:pPr>
        <w:contextualSpacing/>
        <w:jc w:val="both"/>
        <w:rPr>
          <w:rFonts w:ascii="Helvetica" w:hAnsi="Helvetica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7A838F" wp14:editId="5715FF28">
                <wp:simplePos x="0" y="0"/>
                <wp:positionH relativeFrom="column">
                  <wp:posOffset>1083310</wp:posOffset>
                </wp:positionH>
                <wp:positionV relativeFrom="paragraph">
                  <wp:posOffset>0</wp:posOffset>
                </wp:positionV>
                <wp:extent cx="3770630" cy="1828800"/>
                <wp:effectExtent l="0" t="0" r="0" b="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7063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EDBD25" w14:textId="77777777" w:rsidR="00AA6D06" w:rsidRDefault="00AA6D06" w:rsidP="00AA6D06">
                            <w:pPr>
                              <w:contextualSpacing/>
                              <w:jc w:val="center"/>
                              <w:rPr>
                                <w:rFonts w:ascii="Helvetica" w:hAnsi="Helvetica"/>
                              </w:rPr>
                            </w:pPr>
                            <w:r w:rsidRPr="005C764A">
                              <w:rPr>
                                <w:rFonts w:ascii="Helvetica" w:hAnsi="Helvetica"/>
                              </w:rPr>
                              <w:t>ECSCA – FTC</w:t>
                            </w:r>
                          </w:p>
                          <w:p w14:paraId="637DFE05" w14:textId="77777777" w:rsidR="00AA6D06" w:rsidRPr="00043A4A" w:rsidRDefault="00AA6D06" w:rsidP="00AA6D06">
                            <w:pPr>
                              <w:contextualSpacing/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</w:pPr>
                            <w:r w:rsidRPr="00043A4A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At Large Members –</w:t>
                            </w:r>
                          </w:p>
                          <w:p w14:paraId="7386EDE4" w14:textId="77777777" w:rsidR="00AA6D06" w:rsidRPr="00BA699D" w:rsidRDefault="00AA6D06" w:rsidP="00AA6D06">
                            <w:pPr>
                              <w:contextualSpacing/>
                              <w:rPr>
                                <w:rFonts w:ascii="Helvetica" w:hAnsi="Helvetica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BA699D">
                              <w:rPr>
                                <w:rFonts w:ascii="Helvetica" w:hAnsi="Helvetica"/>
                                <w:sz w:val="18"/>
                                <w:szCs w:val="18"/>
                                <w:lang w:val="de-DE"/>
                              </w:rPr>
                              <w:t>John Alstad – john.alstad@minot.k12.nd.us</w:t>
                            </w:r>
                          </w:p>
                          <w:p w14:paraId="1A612922" w14:textId="77777777" w:rsidR="00AA6D06" w:rsidRPr="00043A4A" w:rsidRDefault="00AA6D06" w:rsidP="00AA6D06">
                            <w:pPr>
                              <w:contextualSpacing/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</w:pPr>
                            <w:r w:rsidRPr="00043A4A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Ron Bullock – </w:t>
                            </w:r>
                            <w:hyperlink r:id="rId5" w:history="1">
                              <w:r w:rsidRPr="00043A4A">
                                <w:rPr>
                                  <w:rStyle w:val="Hyperlink"/>
                                  <w:rFonts w:ascii="Helvetica" w:hAnsi="Helvetica"/>
                                  <w:sz w:val="18"/>
                                  <w:szCs w:val="18"/>
                                </w:rPr>
                                <w:t>robull68@gmail.com</w:t>
                              </w:r>
                            </w:hyperlink>
                          </w:p>
                          <w:p w14:paraId="1C73C702" w14:textId="77777777" w:rsidR="00AA6D06" w:rsidRPr="00043A4A" w:rsidRDefault="00AA6D06" w:rsidP="00AA6D06">
                            <w:pPr>
                              <w:contextualSpacing/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</w:pPr>
                            <w:r w:rsidRPr="00043A4A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J</w:t>
                            </w: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ack Glinsky –jglinsky@optonline.net</w:t>
                            </w:r>
                          </w:p>
                          <w:p w14:paraId="20A66069" w14:textId="77777777" w:rsidR="00AA6D06" w:rsidRPr="00043A4A" w:rsidRDefault="00AA6D06" w:rsidP="00AA6D06">
                            <w:pPr>
                              <w:contextualSpacing/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</w:pPr>
                            <w:r w:rsidRPr="00043A4A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David Williams – </w:t>
                            </w:r>
                            <w:hyperlink r:id="rId6" w:history="1">
                              <w:r w:rsidRPr="00043A4A">
                                <w:rPr>
                                  <w:rStyle w:val="Hyperlink"/>
                                  <w:rFonts w:ascii="Helvetica" w:hAnsi="Helvetica"/>
                                  <w:sz w:val="18"/>
                                  <w:szCs w:val="18"/>
                                </w:rPr>
                                <w:t>davidwilliams525@hotmail.com</w:t>
                              </w:r>
                            </w:hyperlink>
                          </w:p>
                          <w:p w14:paraId="29CD56F7" w14:textId="77777777" w:rsidR="00AA6D06" w:rsidRPr="00043A4A" w:rsidRDefault="00AA6D06" w:rsidP="00AA6D06">
                            <w:pPr>
                              <w:contextualSpacing/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</w:pPr>
                            <w:r w:rsidRPr="00043A4A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East Region Rep – Ted McCue – </w:t>
                            </w:r>
                            <w:hyperlink r:id="rId7" w:history="1">
                              <w:r w:rsidRPr="00043A4A">
                                <w:rPr>
                                  <w:rStyle w:val="Hyperlink"/>
                                  <w:rFonts w:ascii="Helvetica" w:hAnsi="Helvetica"/>
                                  <w:sz w:val="18"/>
                                  <w:szCs w:val="18"/>
                                </w:rPr>
                                <w:t>tedjmccue@gmail.com</w:t>
                              </w:r>
                            </w:hyperlink>
                          </w:p>
                          <w:p w14:paraId="458E0BC2" w14:textId="77777777" w:rsidR="00AA6D06" w:rsidRDefault="00AA6D06" w:rsidP="00AA6D06">
                            <w:pPr>
                              <w:contextualSpacing/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</w:pPr>
                            <w:r w:rsidRPr="00043A4A"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 xml:space="preserve">Central Region Rep- Susan Sarracino-Deihl </w:t>
                            </w:r>
                            <w:hyperlink r:id="rId8" w:history="1">
                              <w:r w:rsidRPr="00043A4A">
                                <w:rPr>
                                  <w:rStyle w:val="Hyperlink"/>
                                  <w:rFonts w:ascii="Helvetica" w:hAnsi="Helvetica"/>
                                  <w:sz w:val="18"/>
                                  <w:szCs w:val="18"/>
                                </w:rPr>
                                <w:t>–saracen@rr.wi.com</w:t>
                              </w:r>
                            </w:hyperlink>
                          </w:p>
                          <w:p w14:paraId="7565FCFF" w14:textId="77777777" w:rsidR="00AA6D06" w:rsidRPr="00043A4A" w:rsidRDefault="00AA6D06" w:rsidP="00AA6D06">
                            <w:pPr>
                              <w:contextualSpacing/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Helvetica" w:hAnsi="Helvetica"/>
                                <w:sz w:val="18"/>
                                <w:szCs w:val="18"/>
                              </w:rPr>
                              <w:t>West Region Rep &amp; Chair – Cheryl Dooley – dooleytess@gmail.com</w:t>
                            </w:r>
                          </w:p>
                          <w:p w14:paraId="64A7B593" w14:textId="77777777" w:rsidR="00AA6D06" w:rsidRDefault="00AA6D06" w:rsidP="00AA6D06">
                            <w:pPr>
                              <w:contextualSpacing/>
                              <w:rPr>
                                <w:rFonts w:ascii="Helvetica" w:hAnsi="Helvetica"/>
                              </w:rPr>
                            </w:pPr>
                          </w:p>
                          <w:p w14:paraId="10EDBAD2" w14:textId="77777777" w:rsidR="00AA6D06" w:rsidRPr="005C764A" w:rsidRDefault="00AA6D06" w:rsidP="00AA6D06">
                            <w:pPr>
                              <w:contextualSpacing/>
                              <w:jc w:val="center"/>
                              <w:rPr>
                                <w:rFonts w:ascii="Helvetica" w:hAnsi="Helvetica"/>
                              </w:rPr>
                            </w:pPr>
                          </w:p>
                          <w:p w14:paraId="0B24CBC8" w14:textId="77777777" w:rsidR="00AA6D06" w:rsidRPr="005C764A" w:rsidRDefault="00AA6D06" w:rsidP="00AA6D06">
                            <w:pPr>
                              <w:rPr>
                                <w:rFonts w:ascii="Helvetica" w:hAnsi="Helvetica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A838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85.3pt;margin-top:0;width:296.9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" filled="f" stroked="f">
                <v:textbox>
                  <w:txbxContent>
                    <w:p w14:paraId="48EDBD25" w14:textId="77777777" w:rsidR="00AA6D06" w:rsidRDefault="00AA6D06" w:rsidP="00AA6D06">
                      <w:pPr>
                        <w:contextualSpacing/>
                        <w:jc w:val="center"/>
                        <w:rPr>
                          <w:rFonts w:ascii="Helvetica" w:hAnsi="Helvetica"/>
                        </w:rPr>
                      </w:pPr>
                      <w:r w:rsidRPr="005C764A">
                        <w:rPr>
                          <w:rFonts w:ascii="Helvetica" w:hAnsi="Helvetica"/>
                        </w:rPr>
                        <w:t>ECSCA – FTC</w:t>
                      </w:r>
                    </w:p>
                    <w:p w14:paraId="637DFE05" w14:textId="77777777" w:rsidR="00AA6D06" w:rsidRPr="00043A4A" w:rsidRDefault="00AA6D06" w:rsidP="00AA6D06">
                      <w:pPr>
                        <w:contextualSpacing/>
                        <w:rPr>
                          <w:rFonts w:ascii="Helvetica" w:hAnsi="Helvetica"/>
                          <w:sz w:val="18"/>
                          <w:szCs w:val="18"/>
                        </w:rPr>
                      </w:pPr>
                      <w:r w:rsidRPr="00043A4A">
                        <w:rPr>
                          <w:rFonts w:ascii="Helvetica" w:hAnsi="Helvetica"/>
                          <w:sz w:val="18"/>
                          <w:szCs w:val="18"/>
                        </w:rPr>
                        <w:t>At Large Members –</w:t>
                      </w:r>
                    </w:p>
                    <w:p w14:paraId="7386EDE4" w14:textId="77777777" w:rsidR="00AA6D06" w:rsidRPr="00BA699D" w:rsidRDefault="00AA6D06" w:rsidP="00AA6D06">
                      <w:pPr>
                        <w:contextualSpacing/>
                        <w:rPr>
                          <w:rFonts w:ascii="Helvetica" w:hAnsi="Helvetica"/>
                          <w:sz w:val="18"/>
                          <w:szCs w:val="18"/>
                          <w:lang w:val="de-DE"/>
                        </w:rPr>
                      </w:pPr>
                      <w:r w:rsidRPr="00BA699D">
                        <w:rPr>
                          <w:rFonts w:ascii="Helvetica" w:hAnsi="Helvetica"/>
                          <w:sz w:val="18"/>
                          <w:szCs w:val="18"/>
                          <w:lang w:val="de-DE"/>
                        </w:rPr>
                        <w:t>John Alstad – john.alstad@minot.k12.nd.us</w:t>
                      </w:r>
                    </w:p>
                    <w:p w14:paraId="1A612922" w14:textId="77777777" w:rsidR="00AA6D06" w:rsidRPr="00043A4A" w:rsidRDefault="00AA6D06" w:rsidP="00AA6D06">
                      <w:pPr>
                        <w:contextualSpacing/>
                        <w:rPr>
                          <w:rFonts w:ascii="Helvetica" w:hAnsi="Helvetica"/>
                          <w:sz w:val="18"/>
                          <w:szCs w:val="18"/>
                        </w:rPr>
                      </w:pPr>
                      <w:r w:rsidRPr="00043A4A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Ron Bullock – </w:t>
                      </w:r>
                      <w:hyperlink r:id="rId9" w:history="1">
                        <w:r w:rsidRPr="00043A4A">
                          <w:rPr>
                            <w:rStyle w:val="Hyperlink"/>
                            <w:rFonts w:ascii="Helvetica" w:hAnsi="Helvetica"/>
                            <w:sz w:val="18"/>
                            <w:szCs w:val="18"/>
                          </w:rPr>
                          <w:t>robull68@gmail.com</w:t>
                        </w:r>
                      </w:hyperlink>
                    </w:p>
                    <w:p w14:paraId="1C73C702" w14:textId="77777777" w:rsidR="00AA6D06" w:rsidRPr="00043A4A" w:rsidRDefault="00AA6D06" w:rsidP="00AA6D06">
                      <w:pPr>
                        <w:contextualSpacing/>
                        <w:rPr>
                          <w:rFonts w:ascii="Helvetica" w:hAnsi="Helvetica"/>
                          <w:sz w:val="18"/>
                          <w:szCs w:val="18"/>
                        </w:rPr>
                      </w:pPr>
                      <w:r w:rsidRPr="00043A4A">
                        <w:rPr>
                          <w:rFonts w:ascii="Helvetica" w:hAnsi="Helvetica"/>
                          <w:sz w:val="18"/>
                          <w:szCs w:val="18"/>
                        </w:rPr>
                        <w:t>J</w:t>
                      </w: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ack Glinsky –jglinsky@optonline.net</w:t>
                      </w:r>
                    </w:p>
                    <w:p w14:paraId="20A66069" w14:textId="77777777" w:rsidR="00AA6D06" w:rsidRPr="00043A4A" w:rsidRDefault="00AA6D06" w:rsidP="00AA6D06">
                      <w:pPr>
                        <w:contextualSpacing/>
                        <w:rPr>
                          <w:rFonts w:ascii="Helvetica" w:hAnsi="Helvetica"/>
                          <w:sz w:val="18"/>
                          <w:szCs w:val="18"/>
                        </w:rPr>
                      </w:pPr>
                      <w:r w:rsidRPr="00043A4A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David Williams – </w:t>
                      </w:r>
                      <w:hyperlink r:id="rId10" w:history="1">
                        <w:r w:rsidRPr="00043A4A">
                          <w:rPr>
                            <w:rStyle w:val="Hyperlink"/>
                            <w:rFonts w:ascii="Helvetica" w:hAnsi="Helvetica"/>
                            <w:sz w:val="18"/>
                            <w:szCs w:val="18"/>
                          </w:rPr>
                          <w:t>davidwilliams525@hotmail.com</w:t>
                        </w:r>
                      </w:hyperlink>
                    </w:p>
                    <w:p w14:paraId="29CD56F7" w14:textId="77777777" w:rsidR="00AA6D06" w:rsidRPr="00043A4A" w:rsidRDefault="00AA6D06" w:rsidP="00AA6D06">
                      <w:pPr>
                        <w:contextualSpacing/>
                        <w:rPr>
                          <w:rFonts w:ascii="Helvetica" w:hAnsi="Helvetica"/>
                          <w:sz w:val="18"/>
                          <w:szCs w:val="18"/>
                        </w:rPr>
                      </w:pPr>
                      <w:r w:rsidRPr="00043A4A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East Region Rep – Ted McCue – </w:t>
                      </w:r>
                      <w:hyperlink r:id="rId11" w:history="1">
                        <w:r w:rsidRPr="00043A4A">
                          <w:rPr>
                            <w:rStyle w:val="Hyperlink"/>
                            <w:rFonts w:ascii="Helvetica" w:hAnsi="Helvetica"/>
                            <w:sz w:val="18"/>
                            <w:szCs w:val="18"/>
                          </w:rPr>
                          <w:t>tedjmccue@gmail.com</w:t>
                        </w:r>
                      </w:hyperlink>
                    </w:p>
                    <w:p w14:paraId="458E0BC2" w14:textId="77777777" w:rsidR="00AA6D06" w:rsidRDefault="00AA6D06" w:rsidP="00AA6D06">
                      <w:pPr>
                        <w:contextualSpacing/>
                        <w:rPr>
                          <w:rFonts w:ascii="Helvetica" w:hAnsi="Helvetica"/>
                          <w:sz w:val="18"/>
                          <w:szCs w:val="18"/>
                        </w:rPr>
                      </w:pPr>
                      <w:r w:rsidRPr="00043A4A">
                        <w:rPr>
                          <w:rFonts w:ascii="Helvetica" w:hAnsi="Helvetica"/>
                          <w:sz w:val="18"/>
                          <w:szCs w:val="18"/>
                        </w:rPr>
                        <w:t xml:space="preserve">Central Region Rep- Susan Sarracino-Deihl </w:t>
                      </w:r>
                      <w:hyperlink r:id="rId12" w:history="1">
                        <w:r w:rsidRPr="00043A4A">
                          <w:rPr>
                            <w:rStyle w:val="Hyperlink"/>
                            <w:rFonts w:ascii="Helvetica" w:hAnsi="Helvetica"/>
                            <w:sz w:val="18"/>
                            <w:szCs w:val="18"/>
                          </w:rPr>
                          <w:t>–saracen@rr.wi.com</w:t>
                        </w:r>
                      </w:hyperlink>
                    </w:p>
                    <w:p w14:paraId="7565FCFF" w14:textId="77777777" w:rsidR="00AA6D06" w:rsidRPr="00043A4A" w:rsidRDefault="00AA6D06" w:rsidP="00AA6D06">
                      <w:pPr>
                        <w:contextualSpacing/>
                        <w:rPr>
                          <w:rFonts w:ascii="Helvetica" w:hAnsi="Helvetica"/>
                          <w:sz w:val="18"/>
                          <w:szCs w:val="18"/>
                        </w:rPr>
                      </w:pPr>
                      <w:r>
                        <w:rPr>
                          <w:rFonts w:ascii="Helvetica" w:hAnsi="Helvetica"/>
                          <w:sz w:val="18"/>
                          <w:szCs w:val="18"/>
                        </w:rPr>
                        <w:t>West Region Rep &amp; Chair – Cheryl Dooley – dooleytess@gmail.com</w:t>
                      </w:r>
                    </w:p>
                    <w:p w14:paraId="64A7B593" w14:textId="77777777" w:rsidR="00AA6D06" w:rsidRDefault="00AA6D06" w:rsidP="00AA6D06">
                      <w:pPr>
                        <w:contextualSpacing/>
                        <w:rPr>
                          <w:rFonts w:ascii="Helvetica" w:hAnsi="Helvetica"/>
                        </w:rPr>
                      </w:pPr>
                    </w:p>
                    <w:p w14:paraId="10EDBAD2" w14:textId="77777777" w:rsidR="00AA6D06" w:rsidRPr="005C764A" w:rsidRDefault="00AA6D06" w:rsidP="00AA6D06">
                      <w:pPr>
                        <w:contextualSpacing/>
                        <w:jc w:val="center"/>
                        <w:rPr>
                          <w:rFonts w:ascii="Helvetica" w:hAnsi="Helvetica"/>
                        </w:rPr>
                      </w:pPr>
                    </w:p>
                    <w:p w14:paraId="0B24CBC8" w14:textId="77777777" w:rsidR="00AA6D06" w:rsidRPr="005C764A" w:rsidRDefault="00AA6D06" w:rsidP="00AA6D06">
                      <w:pPr>
                        <w:rPr>
                          <w:rFonts w:ascii="Helvetica" w:hAnsi="Helvetica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4"/>
          <w:szCs w:val="24"/>
        </w:rPr>
        <w:drawing>
          <wp:inline distT="0" distB="0" distL="0" distR="0" wp14:anchorId="01EA8531" wp14:editId="1D044C3F">
            <wp:extent cx="737235" cy="790575"/>
            <wp:effectExtent l="0" t="0" r="0" b="0"/>
            <wp:docPr id="1" name="Picture 1" descr="/Users/cdooley/Desktop/medaljo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cdooley/Desktop/medaljong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922" cy="878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/>
        </w:rPr>
        <w:t xml:space="preserve"> </w:t>
      </w:r>
    </w:p>
    <w:p w14:paraId="5B722C89" w14:textId="77777777" w:rsidR="00AA6D06" w:rsidRDefault="00AA6D06" w:rsidP="00AA6D06">
      <w:pPr>
        <w:contextualSpacing/>
        <w:rPr>
          <w:rFonts w:ascii="Helvetica" w:hAnsi="Helvetica"/>
        </w:rPr>
      </w:pPr>
    </w:p>
    <w:p w14:paraId="46236AF2" w14:textId="77777777" w:rsidR="00AA6D06" w:rsidRDefault="00AA6D06" w:rsidP="00AA6D06">
      <w:pPr>
        <w:contextualSpacing/>
        <w:rPr>
          <w:rFonts w:ascii="Helvetica" w:hAnsi="Helvetica"/>
        </w:rPr>
      </w:pPr>
    </w:p>
    <w:p w14:paraId="57CAA453" w14:textId="77777777" w:rsidR="00AA6D06" w:rsidRDefault="00AA6D06" w:rsidP="00AA6D06">
      <w:pPr>
        <w:contextualSpacing/>
        <w:rPr>
          <w:rFonts w:ascii="Helvetica" w:hAnsi="Helvetica"/>
        </w:rPr>
      </w:pPr>
    </w:p>
    <w:p w14:paraId="140ED8E6" w14:textId="77777777" w:rsidR="00AA6D06" w:rsidRDefault="00AA6D06" w:rsidP="00AA6D06">
      <w:pPr>
        <w:spacing w:line="240" w:lineRule="auto"/>
        <w:contextualSpacing/>
        <w:rPr>
          <w:rFonts w:ascii="Helvetica" w:hAnsi="Helvetica"/>
          <w:b/>
          <w:sz w:val="24"/>
          <w:szCs w:val="24"/>
        </w:rPr>
      </w:pPr>
    </w:p>
    <w:p w14:paraId="18A3B3BE" w14:textId="77777777" w:rsidR="00AA6D06" w:rsidRDefault="00AA6D06" w:rsidP="00AA6D06">
      <w:pPr>
        <w:spacing w:line="240" w:lineRule="auto"/>
        <w:contextualSpacing/>
        <w:rPr>
          <w:rFonts w:ascii="Helvetica" w:hAnsi="Helvetica"/>
          <w:b/>
          <w:sz w:val="24"/>
          <w:szCs w:val="24"/>
        </w:rPr>
      </w:pPr>
    </w:p>
    <w:p w14:paraId="5B333EBD" w14:textId="77777777" w:rsidR="00AA6D06" w:rsidRPr="00FC1B7E" w:rsidRDefault="00AA6D06" w:rsidP="00AA6D06">
      <w:pPr>
        <w:spacing w:line="240" w:lineRule="auto"/>
        <w:contextualSpacing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 xml:space="preserve">ECSCA </w:t>
      </w:r>
      <w:r w:rsidRPr="00FC1B7E">
        <w:rPr>
          <w:rFonts w:ascii="Helvetica" w:hAnsi="Helvetica"/>
          <w:b/>
          <w:sz w:val="24"/>
          <w:szCs w:val="24"/>
        </w:rPr>
        <w:t>Field Tri</w:t>
      </w:r>
      <w:r>
        <w:rPr>
          <w:rFonts w:ascii="Helvetica" w:hAnsi="Helvetica"/>
          <w:b/>
          <w:sz w:val="24"/>
          <w:szCs w:val="24"/>
        </w:rPr>
        <w:t>al Committee Meeting Minutes</w:t>
      </w:r>
      <w:r>
        <w:rPr>
          <w:rFonts w:ascii="Helvetica" w:hAnsi="Helvetica"/>
          <w:b/>
          <w:sz w:val="24"/>
          <w:szCs w:val="24"/>
        </w:rPr>
        <w:br/>
        <w:t>Wedne</w:t>
      </w:r>
      <w:r w:rsidRPr="00FC1B7E">
        <w:rPr>
          <w:rFonts w:ascii="Helvetica" w:hAnsi="Helvetica"/>
          <w:b/>
          <w:sz w:val="24"/>
          <w:szCs w:val="24"/>
        </w:rPr>
        <w:t xml:space="preserve">sday, </w:t>
      </w:r>
      <w:r>
        <w:rPr>
          <w:rFonts w:ascii="Helvetica" w:hAnsi="Helvetica"/>
          <w:b/>
          <w:sz w:val="24"/>
          <w:szCs w:val="24"/>
        </w:rPr>
        <w:t>December 21</w:t>
      </w:r>
      <w:r w:rsidRPr="00FC1B7E">
        <w:rPr>
          <w:rFonts w:ascii="Helvetica" w:hAnsi="Helvetica"/>
          <w:b/>
          <w:sz w:val="24"/>
          <w:szCs w:val="24"/>
        </w:rPr>
        <w:t>, 2022</w:t>
      </w:r>
    </w:p>
    <w:p w14:paraId="57FAB3C6" w14:textId="77777777" w:rsidR="00AA6D06" w:rsidRPr="00540FDB" w:rsidRDefault="00AA6D06" w:rsidP="00AA6D06">
      <w:pPr>
        <w:spacing w:line="240" w:lineRule="auto"/>
        <w:contextualSpacing/>
        <w:rPr>
          <w:rFonts w:ascii="Helvetica" w:hAnsi="Helvetica"/>
          <w:b/>
          <w:sz w:val="16"/>
          <w:szCs w:val="16"/>
        </w:rPr>
      </w:pPr>
    </w:p>
    <w:p w14:paraId="47CF87F9" w14:textId="02F2635D" w:rsidR="00AA6D06" w:rsidRDefault="00AA6D0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 w:rsidRPr="00CD341F">
        <w:rPr>
          <w:rFonts w:ascii="Helvetica" w:hAnsi="Helvetica"/>
          <w:b/>
          <w:sz w:val="24"/>
          <w:szCs w:val="24"/>
        </w:rPr>
        <w:t xml:space="preserve">Call to Order- </w:t>
      </w:r>
      <w:r w:rsidRPr="00CD341F">
        <w:rPr>
          <w:rFonts w:ascii="Helvetica" w:hAnsi="Helvetica"/>
          <w:sz w:val="24"/>
          <w:szCs w:val="24"/>
        </w:rPr>
        <w:t>Cheryl Dooley ca</w:t>
      </w:r>
      <w:r>
        <w:rPr>
          <w:rFonts w:ascii="Helvetica" w:hAnsi="Helvetica"/>
          <w:sz w:val="24"/>
          <w:szCs w:val="24"/>
        </w:rPr>
        <w:t>l</w:t>
      </w:r>
      <w:r w:rsidR="00FE79F5">
        <w:rPr>
          <w:rFonts w:ascii="Helvetica" w:hAnsi="Helvetica"/>
          <w:sz w:val="24"/>
          <w:szCs w:val="24"/>
        </w:rPr>
        <w:t>led the meeting to order at 5:36</w:t>
      </w:r>
      <w:r>
        <w:rPr>
          <w:rFonts w:ascii="Helvetica" w:hAnsi="Helvetica"/>
          <w:sz w:val="24"/>
          <w:szCs w:val="24"/>
        </w:rPr>
        <w:t xml:space="preserve"> pm</w:t>
      </w:r>
      <w:r w:rsidRPr="00CD341F">
        <w:rPr>
          <w:rFonts w:ascii="Helvetica" w:hAnsi="Helvetica"/>
          <w:sz w:val="24"/>
          <w:szCs w:val="24"/>
        </w:rPr>
        <w:t xml:space="preserve"> CST.</w:t>
      </w:r>
    </w:p>
    <w:p w14:paraId="7FA03B83" w14:textId="77777777" w:rsidR="00AA6D06" w:rsidRDefault="00AA6D0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41180B8C" w14:textId="77777777" w:rsidR="00AA6D06" w:rsidRDefault="00AA6D0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 xml:space="preserve">Present – </w:t>
      </w:r>
      <w:r>
        <w:rPr>
          <w:rFonts w:ascii="Helvetica" w:hAnsi="Helvetica"/>
          <w:sz w:val="24"/>
          <w:szCs w:val="24"/>
        </w:rPr>
        <w:t>John Alstad, Ron Bullock, Jack Glinsky, Ted McCue, Susan Sarracino-Deihl, David Williams &amp; Cheryl Dooley.</w:t>
      </w:r>
    </w:p>
    <w:p w14:paraId="527FD68B" w14:textId="77777777" w:rsidR="00AA6D06" w:rsidRDefault="00AA6D0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0D5686CA" w14:textId="77777777" w:rsidR="00AA6D06" w:rsidRDefault="00AA6D0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 xml:space="preserve">Agenda: </w:t>
      </w:r>
      <w:r>
        <w:rPr>
          <w:rFonts w:ascii="Helvetica" w:hAnsi="Helvetica"/>
          <w:sz w:val="24"/>
          <w:szCs w:val="24"/>
        </w:rPr>
        <w:t xml:space="preserve">Discuss the two proposals received for the 2023 NACC.  </w:t>
      </w:r>
    </w:p>
    <w:p w14:paraId="4B7DA343" w14:textId="77777777" w:rsidR="00AA6D06" w:rsidRDefault="00AA6D0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</w:r>
      <w:proofErr w:type="spellStart"/>
      <w:r>
        <w:rPr>
          <w:rFonts w:ascii="Helvetica" w:hAnsi="Helvetica"/>
          <w:sz w:val="24"/>
          <w:szCs w:val="24"/>
        </w:rPr>
        <w:t>Pickneyville</w:t>
      </w:r>
      <w:proofErr w:type="spellEnd"/>
      <w:r>
        <w:rPr>
          <w:rFonts w:ascii="Helvetica" w:hAnsi="Helvetica"/>
          <w:sz w:val="24"/>
          <w:szCs w:val="24"/>
        </w:rPr>
        <w:t>, IL   October 25, 2023 - conclusion</w:t>
      </w:r>
    </w:p>
    <w:p w14:paraId="2DED1DCE" w14:textId="77777777" w:rsidR="00AA6D06" w:rsidRPr="00AA6D06" w:rsidRDefault="00AA6D0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ab/>
      </w:r>
      <w:r>
        <w:rPr>
          <w:rFonts w:ascii="Helvetica" w:hAnsi="Helvetica"/>
          <w:sz w:val="24"/>
          <w:szCs w:val="24"/>
        </w:rPr>
        <w:tab/>
        <w:t>Huntsville, TX     December 11, 2023 - conclusion</w:t>
      </w:r>
    </w:p>
    <w:p w14:paraId="7C9D20DA" w14:textId="77777777" w:rsidR="00AA6D06" w:rsidRDefault="00AA6D0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3302542A" w14:textId="6D08E43D" w:rsidR="00AA6D06" w:rsidRDefault="006F3587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Discussion of Pros &amp; Cons for each 2023 NACC Bid &amp; Proposed</w:t>
      </w:r>
      <w:r w:rsidR="00FE79F5">
        <w:rPr>
          <w:rFonts w:ascii="Helvetica" w:hAnsi="Helvetica"/>
          <w:b/>
          <w:sz w:val="24"/>
          <w:szCs w:val="24"/>
        </w:rPr>
        <w:t xml:space="preserve"> </w:t>
      </w:r>
      <w:r>
        <w:rPr>
          <w:rFonts w:ascii="Helvetica" w:hAnsi="Helvetica"/>
          <w:b/>
          <w:sz w:val="24"/>
          <w:szCs w:val="24"/>
        </w:rPr>
        <w:t>Budget:</w:t>
      </w:r>
    </w:p>
    <w:p w14:paraId="7E989256" w14:textId="77777777" w:rsidR="00AA1029" w:rsidRDefault="00AA1029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49E20572" w14:textId="249E4170" w:rsidR="00B90A83" w:rsidRDefault="00B90A83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Several FTC Members mentione</w:t>
      </w:r>
      <w:r w:rsidR="007F0CC2">
        <w:rPr>
          <w:rFonts w:ascii="Helvetica" w:hAnsi="Helvetica"/>
          <w:sz w:val="24"/>
          <w:szCs w:val="24"/>
        </w:rPr>
        <w:t>d they have been contacted by Folks preferrin</w:t>
      </w:r>
      <w:r>
        <w:rPr>
          <w:rFonts w:ascii="Helvetica" w:hAnsi="Helvetica"/>
          <w:sz w:val="24"/>
          <w:szCs w:val="24"/>
        </w:rPr>
        <w:t>g one</w:t>
      </w:r>
      <w:r w:rsidR="00134004">
        <w:rPr>
          <w:rFonts w:ascii="Helvetica" w:hAnsi="Helvetica"/>
          <w:sz w:val="24"/>
          <w:szCs w:val="24"/>
        </w:rPr>
        <w:t xml:space="preserve"> location</w:t>
      </w:r>
      <w:r>
        <w:rPr>
          <w:rFonts w:ascii="Helvetica" w:hAnsi="Helvetica"/>
          <w:sz w:val="24"/>
          <w:szCs w:val="24"/>
        </w:rPr>
        <w:t xml:space="preserve"> over the other. </w:t>
      </w:r>
      <w:r w:rsidR="00CF0B67">
        <w:rPr>
          <w:rFonts w:ascii="Helvetica" w:hAnsi="Helvetica"/>
          <w:sz w:val="24"/>
          <w:szCs w:val="24"/>
        </w:rPr>
        <w:t>Those comments were made clear to the Committee.</w:t>
      </w:r>
    </w:p>
    <w:p w14:paraId="4E2C9D36" w14:textId="77777777" w:rsidR="00220BD3" w:rsidRDefault="00220BD3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2097ECF9" w14:textId="6E0F7C61" w:rsidR="00220BD3" w:rsidRDefault="00220BD3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Ther</w:t>
      </w:r>
      <w:r w:rsidR="00B036E9">
        <w:rPr>
          <w:rFonts w:ascii="Helvetica" w:hAnsi="Helvetica"/>
          <w:sz w:val="24"/>
          <w:szCs w:val="24"/>
        </w:rPr>
        <w:t>e was discussion around cover and the cons</w:t>
      </w:r>
      <w:r w:rsidR="0047145E">
        <w:rPr>
          <w:rFonts w:ascii="Helvetica" w:hAnsi="Helvetica"/>
          <w:sz w:val="24"/>
          <w:szCs w:val="24"/>
        </w:rPr>
        <w:t xml:space="preserve">ensus is </w:t>
      </w:r>
      <w:r w:rsidR="0031373B">
        <w:rPr>
          <w:rFonts w:ascii="Helvetica" w:hAnsi="Helvetica"/>
          <w:sz w:val="24"/>
          <w:szCs w:val="24"/>
        </w:rPr>
        <w:t xml:space="preserve">there </w:t>
      </w:r>
      <w:r>
        <w:rPr>
          <w:rFonts w:ascii="Helvetica" w:hAnsi="Helvetica"/>
          <w:sz w:val="24"/>
          <w:szCs w:val="24"/>
        </w:rPr>
        <w:t>appears to be no real advantage</w:t>
      </w:r>
      <w:r w:rsidR="0047145E">
        <w:rPr>
          <w:rFonts w:ascii="Helvetica" w:hAnsi="Helvetica"/>
          <w:sz w:val="24"/>
          <w:szCs w:val="24"/>
        </w:rPr>
        <w:t xml:space="preserve"> exists</w:t>
      </w:r>
      <w:r w:rsidR="00E64124">
        <w:rPr>
          <w:rFonts w:ascii="Helvetica" w:hAnsi="Helvetica"/>
          <w:sz w:val="24"/>
          <w:szCs w:val="24"/>
        </w:rPr>
        <w:t xml:space="preserve"> for</w:t>
      </w:r>
      <w:r>
        <w:rPr>
          <w:rFonts w:ascii="Helvetica" w:hAnsi="Helvetica"/>
          <w:sz w:val="24"/>
          <w:szCs w:val="24"/>
        </w:rPr>
        <w:t xml:space="preserve"> one location </w:t>
      </w:r>
      <w:r w:rsidR="00E64124">
        <w:rPr>
          <w:rFonts w:ascii="Helvetica" w:hAnsi="Helvetica"/>
          <w:sz w:val="24"/>
          <w:szCs w:val="24"/>
        </w:rPr>
        <w:t>or</w:t>
      </w:r>
      <w:r w:rsidR="00EF48EE">
        <w:rPr>
          <w:rFonts w:ascii="Helvetica" w:hAnsi="Helvetica"/>
          <w:sz w:val="24"/>
          <w:szCs w:val="24"/>
        </w:rPr>
        <w:t xml:space="preserve"> the other. Both loca</w:t>
      </w:r>
      <w:r>
        <w:rPr>
          <w:rFonts w:ascii="Helvetica" w:hAnsi="Helvetica"/>
          <w:sz w:val="24"/>
          <w:szCs w:val="24"/>
        </w:rPr>
        <w:t>t</w:t>
      </w:r>
      <w:r w:rsidR="00EF48EE">
        <w:rPr>
          <w:rFonts w:ascii="Helvetica" w:hAnsi="Helvetica"/>
          <w:sz w:val="24"/>
          <w:szCs w:val="24"/>
        </w:rPr>
        <w:t>i</w:t>
      </w:r>
      <w:r>
        <w:rPr>
          <w:rFonts w:ascii="Helvetica" w:hAnsi="Helvetica"/>
          <w:sz w:val="24"/>
          <w:szCs w:val="24"/>
        </w:rPr>
        <w:t>o</w:t>
      </w:r>
      <w:r w:rsidR="003B233B">
        <w:rPr>
          <w:rFonts w:ascii="Helvetica" w:hAnsi="Helvetica"/>
          <w:sz w:val="24"/>
          <w:szCs w:val="24"/>
        </w:rPr>
        <w:t>ns offer excellent cover with excellent variation in cover for different series work.</w:t>
      </w:r>
    </w:p>
    <w:p w14:paraId="6DCD4D34" w14:textId="77777777" w:rsidR="00580877" w:rsidRDefault="00580877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7817B58E" w14:textId="1A1BDA0A" w:rsidR="00580877" w:rsidRDefault="00580877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Likewise, both locations have easily accessible water.</w:t>
      </w:r>
    </w:p>
    <w:p w14:paraId="15C2F595" w14:textId="77777777" w:rsidR="00D0034F" w:rsidRDefault="00D0034F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7354248D" w14:textId="6E2657FB" w:rsidR="00D0034F" w:rsidRDefault="00D0034F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It was also mentioned that the weather in Texas could be better. The likelihood of an early snow beating down the </w:t>
      </w:r>
      <w:r w:rsidR="00936AF8">
        <w:rPr>
          <w:rFonts w:ascii="Helvetica" w:hAnsi="Helvetica"/>
          <w:sz w:val="24"/>
          <w:szCs w:val="24"/>
        </w:rPr>
        <w:t>cover is unlikely.</w:t>
      </w:r>
    </w:p>
    <w:p w14:paraId="240078BF" w14:textId="77777777" w:rsidR="00B90A83" w:rsidRDefault="00B90A83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02DC0948" w14:textId="77777777" w:rsidR="00B409CF" w:rsidRDefault="00B90A83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There was discussion </w:t>
      </w:r>
      <w:r w:rsidR="007F0CC2">
        <w:rPr>
          <w:rFonts w:ascii="Helvetica" w:hAnsi="Helvetica"/>
          <w:sz w:val="24"/>
          <w:szCs w:val="24"/>
        </w:rPr>
        <w:t xml:space="preserve">around </w:t>
      </w:r>
      <w:proofErr w:type="spellStart"/>
      <w:r w:rsidR="007F0CC2">
        <w:rPr>
          <w:rFonts w:ascii="Helvetica" w:hAnsi="Helvetica"/>
          <w:sz w:val="24"/>
          <w:szCs w:val="24"/>
        </w:rPr>
        <w:t>Pickneyville</w:t>
      </w:r>
      <w:proofErr w:type="spellEnd"/>
      <w:r w:rsidR="007F0CC2">
        <w:rPr>
          <w:rFonts w:ascii="Helvetica" w:hAnsi="Helvetica"/>
          <w:sz w:val="24"/>
          <w:szCs w:val="24"/>
        </w:rPr>
        <w:t xml:space="preserve"> being a central location. However, it was mentioned that Texas very recently was part of the central region.</w:t>
      </w:r>
      <w:r w:rsidR="00D71EC7">
        <w:rPr>
          <w:rFonts w:ascii="Helvetica" w:hAnsi="Helvetica"/>
          <w:sz w:val="24"/>
          <w:szCs w:val="24"/>
        </w:rPr>
        <w:t xml:space="preserve"> </w:t>
      </w:r>
    </w:p>
    <w:p w14:paraId="41AEC24F" w14:textId="05BE81F6" w:rsidR="00B90A83" w:rsidRDefault="00B409CF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A comment was made regarding the </w:t>
      </w:r>
      <w:r w:rsidR="007457E8">
        <w:rPr>
          <w:rFonts w:ascii="Helvetica" w:hAnsi="Helvetica"/>
          <w:sz w:val="24"/>
          <w:szCs w:val="24"/>
        </w:rPr>
        <w:t>rotation</w:t>
      </w:r>
      <w:r w:rsidR="008F45B2">
        <w:rPr>
          <w:rFonts w:ascii="Helvetica" w:hAnsi="Helvetica"/>
          <w:sz w:val="24"/>
          <w:szCs w:val="24"/>
        </w:rPr>
        <w:t xml:space="preserve"> o</w:t>
      </w:r>
      <w:r>
        <w:rPr>
          <w:rFonts w:ascii="Helvetica" w:hAnsi="Helvetica"/>
          <w:sz w:val="24"/>
          <w:szCs w:val="24"/>
        </w:rPr>
        <w:t xml:space="preserve">f the NACC location. </w:t>
      </w:r>
      <w:r w:rsidR="008F45B2">
        <w:rPr>
          <w:rFonts w:ascii="Helvetica" w:hAnsi="Helvetica"/>
          <w:sz w:val="24"/>
          <w:szCs w:val="24"/>
        </w:rPr>
        <w:t xml:space="preserve">The 2022 was held in North Dakota which is the West Region and Texas is also in the west. </w:t>
      </w:r>
      <w:r w:rsidR="00D71EC7">
        <w:rPr>
          <w:rFonts w:ascii="Helvetica" w:hAnsi="Helvetica"/>
          <w:sz w:val="24"/>
          <w:szCs w:val="24"/>
        </w:rPr>
        <w:t xml:space="preserve">It </w:t>
      </w:r>
      <w:r w:rsidR="0005475E">
        <w:rPr>
          <w:rFonts w:ascii="Helvetica" w:hAnsi="Helvetica"/>
          <w:sz w:val="24"/>
          <w:szCs w:val="24"/>
        </w:rPr>
        <w:t>was</w:t>
      </w:r>
      <w:r w:rsidR="00D71EC7">
        <w:rPr>
          <w:rFonts w:ascii="Helvetica" w:hAnsi="Helvetica"/>
          <w:sz w:val="24"/>
          <w:szCs w:val="24"/>
        </w:rPr>
        <w:t xml:space="preserve"> noted</w:t>
      </w:r>
      <w:r w:rsidR="00E5776B">
        <w:rPr>
          <w:rFonts w:ascii="Helvetica" w:hAnsi="Helvetica"/>
          <w:sz w:val="24"/>
          <w:szCs w:val="24"/>
        </w:rPr>
        <w:t xml:space="preserve">, unlike the NCC, </w:t>
      </w:r>
      <w:r w:rsidR="00D71EC7">
        <w:rPr>
          <w:rFonts w:ascii="Helvetica" w:hAnsi="Helvetica"/>
          <w:sz w:val="24"/>
          <w:szCs w:val="24"/>
        </w:rPr>
        <w:t>there is no official rotation of the NACC.</w:t>
      </w:r>
      <w:r w:rsidR="00B66079">
        <w:rPr>
          <w:rFonts w:ascii="Helvetica" w:hAnsi="Helvetica"/>
          <w:sz w:val="24"/>
          <w:szCs w:val="24"/>
        </w:rPr>
        <w:t xml:space="preserve"> </w:t>
      </w:r>
      <w:r w:rsidR="00E5776B">
        <w:rPr>
          <w:rFonts w:ascii="Helvetica" w:hAnsi="Helvetica"/>
          <w:sz w:val="24"/>
          <w:szCs w:val="24"/>
        </w:rPr>
        <w:br/>
        <w:t>It was mentioned that perhaps there should be a rotation. That subject would be a sepa</w:t>
      </w:r>
      <w:r w:rsidR="00096E54">
        <w:rPr>
          <w:rFonts w:ascii="Helvetica" w:hAnsi="Helvetica"/>
          <w:sz w:val="24"/>
          <w:szCs w:val="24"/>
        </w:rPr>
        <w:t>r</w:t>
      </w:r>
      <w:r w:rsidR="00E5776B">
        <w:rPr>
          <w:rFonts w:ascii="Helvetica" w:hAnsi="Helvetica"/>
          <w:sz w:val="24"/>
          <w:szCs w:val="24"/>
        </w:rPr>
        <w:t>ate issue to address for the future NACC. Currently, it is difficult to find Clubs to host these events and therefore no rotation has not been in place.</w:t>
      </w:r>
    </w:p>
    <w:p w14:paraId="2E2E1209" w14:textId="77777777" w:rsidR="00815A48" w:rsidRDefault="00815A48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3876BE9C" w14:textId="2B9F5902" w:rsidR="00815A48" w:rsidRDefault="00B34158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lastRenderedPageBreak/>
        <w:t>Th</w:t>
      </w:r>
      <w:r w:rsidR="00815A48">
        <w:rPr>
          <w:rFonts w:ascii="Helvetica" w:hAnsi="Helvetica"/>
          <w:sz w:val="24"/>
          <w:szCs w:val="24"/>
        </w:rPr>
        <w:t>ere was discussion around the proposed budgets. The concern of the FTC is potential net loss. There was discussion about requiring Clubs in the future to sign a contract they will cover losses. There is a perception that funds are spent without the National Ch</w:t>
      </w:r>
      <w:r w:rsidR="00E6583E">
        <w:rPr>
          <w:rFonts w:ascii="Helvetica" w:hAnsi="Helvetica"/>
          <w:sz w:val="24"/>
          <w:szCs w:val="24"/>
        </w:rPr>
        <w:t xml:space="preserve">air’s knowledge and therefore there </w:t>
      </w:r>
      <w:proofErr w:type="gramStart"/>
      <w:r w:rsidR="00E6583E">
        <w:rPr>
          <w:rFonts w:ascii="Helvetica" w:hAnsi="Helvetica"/>
          <w:sz w:val="24"/>
          <w:szCs w:val="24"/>
        </w:rPr>
        <w:t>isn’t</w:t>
      </w:r>
      <w:proofErr w:type="gramEnd"/>
      <w:r w:rsidR="00E6583E">
        <w:rPr>
          <w:rFonts w:ascii="Helvetica" w:hAnsi="Helvetica"/>
          <w:sz w:val="24"/>
          <w:szCs w:val="24"/>
        </w:rPr>
        <w:t xml:space="preserve"> close monitoring </w:t>
      </w:r>
      <w:r w:rsidR="00D03EC3">
        <w:rPr>
          <w:rFonts w:ascii="Helvetica" w:hAnsi="Helvetica"/>
          <w:sz w:val="24"/>
          <w:szCs w:val="24"/>
        </w:rPr>
        <w:t xml:space="preserve">of the expenses. The idea being with a Chair controlling the spending the </w:t>
      </w:r>
      <w:proofErr w:type="gramStart"/>
      <w:r w:rsidR="00D03EC3">
        <w:rPr>
          <w:rFonts w:ascii="Helvetica" w:hAnsi="Helvetica"/>
          <w:sz w:val="24"/>
          <w:szCs w:val="24"/>
        </w:rPr>
        <w:t>day to day</w:t>
      </w:r>
      <w:proofErr w:type="gramEnd"/>
      <w:r w:rsidR="00D03EC3">
        <w:rPr>
          <w:rFonts w:ascii="Helvetica" w:hAnsi="Helvetica"/>
          <w:sz w:val="24"/>
          <w:szCs w:val="24"/>
        </w:rPr>
        <w:t xml:space="preserve"> tracking of the budget</w:t>
      </w:r>
      <w:r w:rsidR="00067EF2">
        <w:rPr>
          <w:rFonts w:ascii="Helvetica" w:hAnsi="Helvetica"/>
          <w:sz w:val="24"/>
          <w:szCs w:val="24"/>
        </w:rPr>
        <w:t xml:space="preserve"> might be easier.</w:t>
      </w:r>
    </w:p>
    <w:p w14:paraId="3C65E217" w14:textId="3144E4E8" w:rsidR="00067EF2" w:rsidRDefault="00DB69B3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Addi</w:t>
      </w:r>
      <w:r w:rsidR="00067EF2">
        <w:rPr>
          <w:rFonts w:ascii="Helvetica" w:hAnsi="Helvetica"/>
          <w:sz w:val="24"/>
          <w:szCs w:val="24"/>
        </w:rPr>
        <w:t>t</w:t>
      </w:r>
      <w:r>
        <w:rPr>
          <w:rFonts w:ascii="Helvetica" w:hAnsi="Helvetica"/>
          <w:sz w:val="24"/>
          <w:szCs w:val="24"/>
        </w:rPr>
        <w:t>i</w:t>
      </w:r>
      <w:r w:rsidR="00067EF2">
        <w:rPr>
          <w:rFonts w:ascii="Helvetica" w:hAnsi="Helvetica"/>
          <w:sz w:val="24"/>
          <w:szCs w:val="24"/>
        </w:rPr>
        <w:t>o</w:t>
      </w:r>
      <w:r w:rsidR="00B92810">
        <w:rPr>
          <w:rFonts w:ascii="Helvetica" w:hAnsi="Helvetica"/>
          <w:sz w:val="24"/>
          <w:szCs w:val="24"/>
        </w:rPr>
        <w:t xml:space="preserve">nally, it was mentioned that </w:t>
      </w:r>
      <w:r w:rsidR="00A807C9">
        <w:rPr>
          <w:rFonts w:ascii="Helvetica" w:hAnsi="Helvetica"/>
          <w:sz w:val="24"/>
          <w:szCs w:val="24"/>
        </w:rPr>
        <w:t>sometimes National Committees appear to have little regard</w:t>
      </w:r>
      <w:r w:rsidR="00D8527B">
        <w:rPr>
          <w:rFonts w:ascii="Helvetica" w:hAnsi="Helvetica"/>
          <w:sz w:val="24"/>
          <w:szCs w:val="24"/>
        </w:rPr>
        <w:t xml:space="preserve"> to how difficu</w:t>
      </w:r>
      <w:r w:rsidR="0094359B">
        <w:rPr>
          <w:rFonts w:ascii="Helvetica" w:hAnsi="Helvetica"/>
          <w:sz w:val="24"/>
          <w:szCs w:val="24"/>
        </w:rPr>
        <w:t>lt it is to raise funds for a Na</w:t>
      </w:r>
      <w:r w:rsidR="00D8527B">
        <w:rPr>
          <w:rFonts w:ascii="Helvetica" w:hAnsi="Helvetica"/>
          <w:sz w:val="24"/>
          <w:szCs w:val="24"/>
        </w:rPr>
        <w:t>t</w:t>
      </w:r>
      <w:r w:rsidR="0094359B">
        <w:rPr>
          <w:rFonts w:ascii="Helvetica" w:hAnsi="Helvetica"/>
          <w:sz w:val="24"/>
          <w:szCs w:val="24"/>
        </w:rPr>
        <w:t>i</w:t>
      </w:r>
      <w:r w:rsidR="00D8527B">
        <w:rPr>
          <w:rFonts w:ascii="Helvetica" w:hAnsi="Helvetica"/>
          <w:sz w:val="24"/>
          <w:szCs w:val="24"/>
        </w:rPr>
        <w:t>ona</w:t>
      </w:r>
      <w:r w:rsidR="0094359B">
        <w:rPr>
          <w:rFonts w:ascii="Helvetica" w:hAnsi="Helvetica"/>
          <w:sz w:val="24"/>
          <w:szCs w:val="24"/>
        </w:rPr>
        <w:t>l</w:t>
      </w:r>
      <w:r w:rsidR="00D8527B">
        <w:rPr>
          <w:rFonts w:ascii="Helvetica" w:hAnsi="Helvetica"/>
          <w:sz w:val="24"/>
          <w:szCs w:val="24"/>
        </w:rPr>
        <w:t xml:space="preserve"> Event. </w:t>
      </w:r>
      <w:r>
        <w:rPr>
          <w:rFonts w:ascii="Helvetica" w:hAnsi="Helvetica"/>
          <w:sz w:val="24"/>
          <w:szCs w:val="24"/>
        </w:rPr>
        <w:t>If the practice continues, the Entry fee for Nationals will have to be increased in order to meet all the expenses.</w:t>
      </w:r>
    </w:p>
    <w:p w14:paraId="454C63E9" w14:textId="5874850D" w:rsidR="00B66079" w:rsidRDefault="00B66079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This subject was tabled for the next FTC meeting as tonight the meeting is devoted to choosing a 2023 NACC.</w:t>
      </w:r>
    </w:p>
    <w:p w14:paraId="2474D460" w14:textId="77777777" w:rsidR="00D03EC3" w:rsidRDefault="00D03EC3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0892DC6B" w14:textId="644BE2B3" w:rsidR="00D03EC3" w:rsidRDefault="00D03EC3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There was </w:t>
      </w:r>
      <w:r w:rsidR="0005475E">
        <w:rPr>
          <w:rFonts w:ascii="Helvetica" w:hAnsi="Helvetica"/>
          <w:sz w:val="24"/>
          <w:szCs w:val="24"/>
        </w:rPr>
        <w:t xml:space="preserve">a lengthy </w:t>
      </w:r>
      <w:r>
        <w:rPr>
          <w:rFonts w:ascii="Helvetica" w:hAnsi="Helvetica"/>
          <w:sz w:val="24"/>
          <w:szCs w:val="24"/>
        </w:rPr>
        <w:t>discussion around whether dogs competi</w:t>
      </w:r>
      <w:r w:rsidR="002B60D7">
        <w:rPr>
          <w:rFonts w:ascii="Helvetica" w:hAnsi="Helvetica"/>
          <w:sz w:val="24"/>
          <w:szCs w:val="24"/>
        </w:rPr>
        <w:t>ng could handle running two natio</w:t>
      </w:r>
      <w:r>
        <w:rPr>
          <w:rFonts w:ascii="Helvetica" w:hAnsi="Helvetica"/>
          <w:sz w:val="24"/>
          <w:szCs w:val="24"/>
        </w:rPr>
        <w:t xml:space="preserve">nals </w:t>
      </w:r>
      <w:proofErr w:type="gramStart"/>
      <w:r>
        <w:rPr>
          <w:rFonts w:ascii="Helvetica" w:hAnsi="Helvetica"/>
          <w:sz w:val="24"/>
          <w:szCs w:val="24"/>
        </w:rPr>
        <w:t>back to</w:t>
      </w:r>
      <w:r w:rsidR="009170B3">
        <w:rPr>
          <w:rFonts w:ascii="Helvetica" w:hAnsi="Helvetica"/>
          <w:sz w:val="24"/>
          <w:szCs w:val="24"/>
        </w:rPr>
        <w:t xml:space="preserve"> back</w:t>
      </w:r>
      <w:proofErr w:type="gramEnd"/>
      <w:r w:rsidR="009170B3">
        <w:rPr>
          <w:rFonts w:ascii="Helvetica" w:hAnsi="Helvetica"/>
          <w:sz w:val="24"/>
          <w:szCs w:val="24"/>
        </w:rPr>
        <w:t>. There was some disagreement about whether a quality dog would be able to handle the rigors. Some FTC Memb</w:t>
      </w:r>
      <w:r w:rsidR="004D3584">
        <w:rPr>
          <w:rFonts w:ascii="Helvetica" w:hAnsi="Helvetica"/>
          <w:sz w:val="24"/>
          <w:szCs w:val="24"/>
        </w:rPr>
        <w:t xml:space="preserve">ers feel a </w:t>
      </w:r>
      <w:proofErr w:type="gramStart"/>
      <w:r w:rsidR="004D3584">
        <w:rPr>
          <w:rFonts w:ascii="Helvetica" w:hAnsi="Helvetica"/>
          <w:sz w:val="24"/>
          <w:szCs w:val="24"/>
        </w:rPr>
        <w:t>National</w:t>
      </w:r>
      <w:proofErr w:type="gramEnd"/>
      <w:r w:rsidR="004D3584">
        <w:rPr>
          <w:rFonts w:ascii="Helvetica" w:hAnsi="Helvetica"/>
          <w:sz w:val="24"/>
          <w:szCs w:val="24"/>
        </w:rPr>
        <w:t xml:space="preserve"> quality dog s</w:t>
      </w:r>
      <w:r w:rsidR="001A0A5E">
        <w:rPr>
          <w:rFonts w:ascii="Helvetica" w:hAnsi="Helvetica"/>
          <w:sz w:val="24"/>
          <w:szCs w:val="24"/>
        </w:rPr>
        <w:t>hould be in-</w:t>
      </w:r>
      <w:r w:rsidR="004D3584">
        <w:rPr>
          <w:rFonts w:ascii="Helvetica" w:hAnsi="Helvetica"/>
          <w:sz w:val="24"/>
          <w:szCs w:val="24"/>
        </w:rPr>
        <w:t>shap</w:t>
      </w:r>
      <w:r w:rsidR="001A0A5E">
        <w:rPr>
          <w:rFonts w:ascii="Helvetica" w:hAnsi="Helvetica"/>
          <w:sz w:val="24"/>
          <w:szCs w:val="24"/>
        </w:rPr>
        <w:t>e</w:t>
      </w:r>
      <w:r w:rsidR="004D3584">
        <w:rPr>
          <w:rFonts w:ascii="Helvetica" w:hAnsi="Helvetica"/>
          <w:sz w:val="24"/>
          <w:szCs w:val="24"/>
        </w:rPr>
        <w:t xml:space="preserve"> and be able to handle the pressure. Likewise, in the Open some days a dog </w:t>
      </w:r>
      <w:r w:rsidR="0059495A">
        <w:rPr>
          <w:rFonts w:ascii="Helvetica" w:hAnsi="Helvetica"/>
          <w:sz w:val="24"/>
          <w:szCs w:val="24"/>
        </w:rPr>
        <w:t>only runs one series per day.</w:t>
      </w:r>
      <w:r w:rsidR="0031373B">
        <w:rPr>
          <w:rFonts w:ascii="Helvetica" w:hAnsi="Helvetica"/>
          <w:sz w:val="24"/>
          <w:szCs w:val="24"/>
        </w:rPr>
        <w:t xml:space="preserve"> </w:t>
      </w:r>
    </w:p>
    <w:p w14:paraId="6FC3277C" w14:textId="2B2CE810" w:rsidR="005D451F" w:rsidRDefault="005D451F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However, some FTC Members have heard from Folks indicating they feel it will be difficult for their dog to compete in two Nationals </w:t>
      </w:r>
      <w:proofErr w:type="gramStart"/>
      <w:r>
        <w:rPr>
          <w:rFonts w:ascii="Helvetica" w:hAnsi="Helvetica"/>
          <w:sz w:val="24"/>
          <w:szCs w:val="24"/>
        </w:rPr>
        <w:t>back to back</w:t>
      </w:r>
      <w:proofErr w:type="gramEnd"/>
      <w:r>
        <w:rPr>
          <w:rFonts w:ascii="Helvetica" w:hAnsi="Helvetica"/>
          <w:sz w:val="24"/>
          <w:szCs w:val="24"/>
        </w:rPr>
        <w:t>.</w:t>
      </w:r>
    </w:p>
    <w:p w14:paraId="7EB6B4CC" w14:textId="778F0A97" w:rsidR="006F4BAD" w:rsidRDefault="003F39ED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However, it </w:t>
      </w:r>
      <w:r w:rsidR="0059495A">
        <w:rPr>
          <w:rFonts w:ascii="Helvetica" w:hAnsi="Helvetica"/>
          <w:sz w:val="24"/>
          <w:szCs w:val="24"/>
        </w:rPr>
        <w:t>was also mention</w:t>
      </w:r>
      <w:r w:rsidR="00440508">
        <w:rPr>
          <w:rFonts w:ascii="Helvetica" w:hAnsi="Helvetica"/>
          <w:sz w:val="24"/>
          <w:szCs w:val="24"/>
        </w:rPr>
        <w:t>ed</w:t>
      </w:r>
      <w:r w:rsidR="0059495A">
        <w:rPr>
          <w:rFonts w:ascii="Helvetica" w:hAnsi="Helvetica"/>
          <w:sz w:val="24"/>
          <w:szCs w:val="24"/>
        </w:rPr>
        <w:t xml:space="preserve"> that it could be an advantage to an Amateur Handler to have a Pro handle their dog in the Open </w:t>
      </w:r>
      <w:r w:rsidR="00440508">
        <w:rPr>
          <w:rFonts w:ascii="Helvetica" w:hAnsi="Helvetica"/>
          <w:sz w:val="24"/>
          <w:szCs w:val="24"/>
        </w:rPr>
        <w:t>with</w:t>
      </w:r>
      <w:r w:rsidR="0059495A">
        <w:rPr>
          <w:rFonts w:ascii="Helvetica" w:hAnsi="Helvetica"/>
          <w:sz w:val="24"/>
          <w:szCs w:val="24"/>
        </w:rPr>
        <w:t xml:space="preserve"> </w:t>
      </w:r>
      <w:r w:rsidR="00440508">
        <w:rPr>
          <w:rFonts w:ascii="Helvetica" w:hAnsi="Helvetica"/>
          <w:sz w:val="24"/>
          <w:szCs w:val="24"/>
        </w:rPr>
        <w:t>the dog</w:t>
      </w:r>
      <w:r w:rsidR="0059495A">
        <w:rPr>
          <w:rFonts w:ascii="Helvetica" w:hAnsi="Helvetica"/>
          <w:sz w:val="24"/>
          <w:szCs w:val="24"/>
        </w:rPr>
        <w:t xml:space="preserve"> at the top of their game when i</w:t>
      </w:r>
      <w:r w:rsidR="00F2590A">
        <w:rPr>
          <w:rFonts w:ascii="Helvetica" w:hAnsi="Helvetica"/>
          <w:sz w:val="24"/>
          <w:szCs w:val="24"/>
        </w:rPr>
        <w:t>t is handed over to the Amateur Hand</w:t>
      </w:r>
      <w:r w:rsidR="006F4BAD">
        <w:rPr>
          <w:rFonts w:ascii="Helvetica" w:hAnsi="Helvetica"/>
          <w:sz w:val="24"/>
          <w:szCs w:val="24"/>
        </w:rPr>
        <w:t>ler to run the dog in the NACC.</w:t>
      </w:r>
    </w:p>
    <w:p w14:paraId="5579BB73" w14:textId="4242DF75" w:rsidR="00EF5744" w:rsidRDefault="00F2590A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 </w:t>
      </w:r>
    </w:p>
    <w:p w14:paraId="70A6524B" w14:textId="77777777" w:rsidR="0066261E" w:rsidRDefault="00EF5744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There was discussion </w:t>
      </w:r>
      <w:r w:rsidR="00622980">
        <w:rPr>
          <w:rFonts w:ascii="Helvetica" w:hAnsi="Helvetica"/>
          <w:sz w:val="24"/>
          <w:szCs w:val="24"/>
        </w:rPr>
        <w:t>around the dates.</w:t>
      </w:r>
      <w:r w:rsidR="00480570">
        <w:rPr>
          <w:rFonts w:ascii="Helvetica" w:hAnsi="Helvetica"/>
          <w:sz w:val="24"/>
          <w:szCs w:val="24"/>
        </w:rPr>
        <w:t xml:space="preserve"> That is; the calendar dates for an Illinois NACC and a Texas NCC versus the NCC &amp;NACC being held </w:t>
      </w:r>
      <w:proofErr w:type="gramStart"/>
      <w:r w:rsidR="00480570">
        <w:rPr>
          <w:rFonts w:ascii="Helvetica" w:hAnsi="Helvetica"/>
          <w:sz w:val="24"/>
          <w:szCs w:val="24"/>
        </w:rPr>
        <w:t>back to back</w:t>
      </w:r>
      <w:proofErr w:type="gramEnd"/>
      <w:r w:rsidR="00480570">
        <w:rPr>
          <w:rFonts w:ascii="Helvetica" w:hAnsi="Helvetica"/>
          <w:sz w:val="24"/>
          <w:szCs w:val="24"/>
        </w:rPr>
        <w:t xml:space="preserve"> in Texas. Multiple </w:t>
      </w:r>
      <w:r w:rsidR="0066261E">
        <w:rPr>
          <w:rFonts w:ascii="Helvetica" w:hAnsi="Helvetica"/>
          <w:sz w:val="24"/>
          <w:szCs w:val="24"/>
        </w:rPr>
        <w:t>scenarios</w:t>
      </w:r>
      <w:r w:rsidR="00480570">
        <w:rPr>
          <w:rFonts w:ascii="Helvetica" w:hAnsi="Helvetica"/>
          <w:sz w:val="24"/>
          <w:szCs w:val="24"/>
        </w:rPr>
        <w:t xml:space="preserve"> were discussed about how this might affect travel times</w:t>
      </w:r>
      <w:r w:rsidR="0066261E">
        <w:rPr>
          <w:rFonts w:ascii="Helvetica" w:hAnsi="Helvetica"/>
          <w:sz w:val="24"/>
          <w:szCs w:val="24"/>
        </w:rPr>
        <w:t xml:space="preserve"> for Folks in general. Additionally, there was discussion about</w:t>
      </w:r>
      <w:r w:rsidR="00480570">
        <w:rPr>
          <w:rFonts w:ascii="Helvetica" w:hAnsi="Helvetica"/>
          <w:sz w:val="24"/>
          <w:szCs w:val="24"/>
        </w:rPr>
        <w:t xml:space="preserve"> Folks who work</w:t>
      </w:r>
      <w:r w:rsidR="0066261E">
        <w:rPr>
          <w:rFonts w:ascii="Helvetica" w:hAnsi="Helvetica"/>
          <w:sz w:val="24"/>
          <w:szCs w:val="24"/>
        </w:rPr>
        <w:t xml:space="preserve"> specifically</w:t>
      </w:r>
      <w:r w:rsidR="00480570">
        <w:rPr>
          <w:rFonts w:ascii="Helvetica" w:hAnsi="Helvetica"/>
          <w:sz w:val="24"/>
          <w:szCs w:val="24"/>
        </w:rPr>
        <w:t xml:space="preserve"> in regards t</w:t>
      </w:r>
      <w:r w:rsidR="0066261E">
        <w:rPr>
          <w:rFonts w:ascii="Helvetica" w:hAnsi="Helvetica"/>
          <w:sz w:val="24"/>
          <w:szCs w:val="24"/>
        </w:rPr>
        <w:t>o time off work for one case versus the other</w:t>
      </w:r>
      <w:r w:rsidR="00480570">
        <w:rPr>
          <w:rFonts w:ascii="Helvetica" w:hAnsi="Helvetica"/>
          <w:sz w:val="24"/>
          <w:szCs w:val="24"/>
        </w:rPr>
        <w:t>.</w:t>
      </w:r>
      <w:r w:rsidR="00622980">
        <w:rPr>
          <w:rFonts w:ascii="Helvetica" w:hAnsi="Helvetica"/>
          <w:sz w:val="24"/>
          <w:szCs w:val="24"/>
        </w:rPr>
        <w:t xml:space="preserve"> </w:t>
      </w:r>
    </w:p>
    <w:p w14:paraId="1066E30C" w14:textId="38DF1827" w:rsidR="00224D42" w:rsidRDefault="00224D42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It was pointed out that</w:t>
      </w:r>
      <w:r w:rsidR="002173EC">
        <w:rPr>
          <w:rFonts w:ascii="Helvetica" w:hAnsi="Helvetica"/>
          <w:sz w:val="24"/>
          <w:szCs w:val="24"/>
        </w:rPr>
        <w:t xml:space="preserve"> Folks who work might have trouble taking a large block of time off w</w:t>
      </w:r>
      <w:r w:rsidR="0066261E">
        <w:rPr>
          <w:rFonts w:ascii="Helvetica" w:hAnsi="Helvetica"/>
          <w:sz w:val="24"/>
          <w:szCs w:val="24"/>
        </w:rPr>
        <w:t>ork to attend both Nationals being held in Texas.</w:t>
      </w:r>
      <w:r w:rsidR="00362811">
        <w:rPr>
          <w:rFonts w:ascii="Helvetica" w:hAnsi="Helvetica"/>
          <w:sz w:val="24"/>
          <w:szCs w:val="24"/>
        </w:rPr>
        <w:t xml:space="preserve"> The contrary point mentioned is</w:t>
      </w:r>
      <w:r>
        <w:rPr>
          <w:rFonts w:ascii="Helvetica" w:hAnsi="Helvetica"/>
          <w:sz w:val="24"/>
          <w:szCs w:val="24"/>
        </w:rPr>
        <w:t xml:space="preserve"> if the trials are separated</w:t>
      </w:r>
      <w:r w:rsidR="00286B85">
        <w:rPr>
          <w:rFonts w:ascii="Helvetica" w:hAnsi="Helvetica"/>
          <w:sz w:val="24"/>
          <w:szCs w:val="24"/>
        </w:rPr>
        <w:t xml:space="preserve"> </w:t>
      </w:r>
      <w:r w:rsidR="00E455C8">
        <w:rPr>
          <w:rFonts w:ascii="Helvetica" w:hAnsi="Helvetica"/>
          <w:sz w:val="24"/>
          <w:szCs w:val="24"/>
        </w:rPr>
        <w:t xml:space="preserve">on the calendar Folks need to travel twice and possibly take more time </w:t>
      </w:r>
      <w:r w:rsidR="0066261E">
        <w:rPr>
          <w:rFonts w:ascii="Helvetica" w:hAnsi="Helvetica"/>
          <w:sz w:val="24"/>
          <w:szCs w:val="24"/>
        </w:rPr>
        <w:t>off work due to the additional travel.</w:t>
      </w:r>
    </w:p>
    <w:p w14:paraId="78C9D2BF" w14:textId="77777777" w:rsidR="00B90A83" w:rsidRDefault="00B90A83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71A6D2E2" w14:textId="4DDC4510" w:rsidR="00B90A83" w:rsidRDefault="00B90A83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Summary – </w:t>
      </w:r>
    </w:p>
    <w:p w14:paraId="27F51EB7" w14:textId="2D67907A" w:rsidR="00B90A83" w:rsidRDefault="00B90A83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Both</w:t>
      </w:r>
      <w:r w:rsidR="005F4EB4">
        <w:rPr>
          <w:rFonts w:ascii="Helvetica" w:hAnsi="Helvetica"/>
          <w:sz w:val="24"/>
          <w:szCs w:val="24"/>
        </w:rPr>
        <w:t xml:space="preserve"> locations have excellent cover. So, cover is not really a factor in the decision.</w:t>
      </w:r>
    </w:p>
    <w:p w14:paraId="4971B3F5" w14:textId="77777777" w:rsidR="00FD2161" w:rsidRDefault="00FD2161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165244DA" w14:textId="4717907B" w:rsidR="00B90A83" w:rsidRDefault="00B90A83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Biggest difference –</w:t>
      </w:r>
      <w:r w:rsidR="00FF569B">
        <w:rPr>
          <w:rFonts w:ascii="Helvetica" w:hAnsi="Helvetica"/>
          <w:sz w:val="24"/>
          <w:szCs w:val="24"/>
        </w:rPr>
        <w:t xml:space="preserve"> In T</w:t>
      </w:r>
      <w:r>
        <w:rPr>
          <w:rFonts w:ascii="Helvetica" w:hAnsi="Helvetica"/>
          <w:sz w:val="24"/>
          <w:szCs w:val="24"/>
        </w:rPr>
        <w:t>exas we</w:t>
      </w:r>
      <w:r w:rsidR="00FD2161">
        <w:rPr>
          <w:rFonts w:ascii="Helvetica" w:hAnsi="Helvetica"/>
          <w:sz w:val="24"/>
          <w:szCs w:val="24"/>
        </w:rPr>
        <w:t xml:space="preserve"> would piggyback with </w:t>
      </w:r>
      <w:r w:rsidR="00D96A8E">
        <w:rPr>
          <w:rFonts w:ascii="Helvetica" w:hAnsi="Helvetica"/>
          <w:sz w:val="24"/>
          <w:szCs w:val="24"/>
        </w:rPr>
        <w:t>the NCC. With</w:t>
      </w:r>
      <w:r w:rsidR="00FD2161">
        <w:rPr>
          <w:rFonts w:ascii="Helvetica" w:hAnsi="Helvetica"/>
          <w:sz w:val="24"/>
          <w:szCs w:val="24"/>
        </w:rPr>
        <w:t xml:space="preserve"> Ill</w:t>
      </w:r>
      <w:r>
        <w:rPr>
          <w:rFonts w:ascii="Helvetica" w:hAnsi="Helvetica"/>
          <w:sz w:val="24"/>
          <w:szCs w:val="24"/>
        </w:rPr>
        <w:t>inois</w:t>
      </w:r>
      <w:r w:rsidR="00D96A8E">
        <w:rPr>
          <w:rFonts w:ascii="Helvetica" w:hAnsi="Helvetica"/>
          <w:sz w:val="24"/>
          <w:szCs w:val="24"/>
        </w:rPr>
        <w:t>,</w:t>
      </w:r>
      <w:r>
        <w:rPr>
          <w:rFonts w:ascii="Helvetica" w:hAnsi="Helvetica"/>
          <w:sz w:val="24"/>
          <w:szCs w:val="24"/>
        </w:rPr>
        <w:t xml:space="preserve"> no piggyback</w:t>
      </w:r>
      <w:r w:rsidR="008839D3">
        <w:rPr>
          <w:rFonts w:ascii="Helvetica" w:hAnsi="Helvetica"/>
          <w:sz w:val="24"/>
          <w:szCs w:val="24"/>
        </w:rPr>
        <w:t xml:space="preserve"> would occur. Folks planning to go to the NACC and NCC will need to travel twice.</w:t>
      </w:r>
    </w:p>
    <w:p w14:paraId="2A11A4CF" w14:textId="77777777" w:rsidR="00FD2161" w:rsidRDefault="00FD2161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5BFC8EFA" w14:textId="4270DC4F" w:rsidR="00B90A83" w:rsidRDefault="00B90A83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Texas could</w:t>
      </w:r>
      <w:r w:rsidR="008839D3">
        <w:rPr>
          <w:rFonts w:ascii="Helvetica" w:hAnsi="Helvetica"/>
          <w:sz w:val="24"/>
          <w:szCs w:val="24"/>
        </w:rPr>
        <w:t xml:space="preserve"> offer infrastructure already in </w:t>
      </w:r>
      <w:r>
        <w:rPr>
          <w:rFonts w:ascii="Helvetica" w:hAnsi="Helvetica"/>
          <w:sz w:val="24"/>
          <w:szCs w:val="24"/>
        </w:rPr>
        <w:t>place for the NCC</w:t>
      </w:r>
      <w:r w:rsidR="00FD2161">
        <w:rPr>
          <w:rFonts w:ascii="Helvetica" w:hAnsi="Helvetica"/>
          <w:sz w:val="24"/>
          <w:szCs w:val="24"/>
        </w:rPr>
        <w:t>. The Texas location has permanent facilities so there would be no need to rent items such as a tent.</w:t>
      </w:r>
      <w:r w:rsidR="008B1F1D">
        <w:rPr>
          <w:rFonts w:ascii="Helvetica" w:hAnsi="Helvetica"/>
          <w:sz w:val="24"/>
          <w:szCs w:val="24"/>
        </w:rPr>
        <w:t xml:space="preserve"> Thus, funds could be saved.</w:t>
      </w:r>
    </w:p>
    <w:p w14:paraId="2E7ACFE2" w14:textId="77777777" w:rsidR="00FD2161" w:rsidRDefault="00FD2161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78BC0FCF" w14:textId="40E39314" w:rsidR="00AA679D" w:rsidRDefault="002B60D7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Ron made a motion to call for a vote. Jack seconded the motion. Members were asked if there was </w:t>
      </w:r>
      <w:r w:rsidR="00AA679D">
        <w:rPr>
          <w:rFonts w:ascii="Helvetica" w:hAnsi="Helvetica"/>
          <w:sz w:val="24"/>
          <w:szCs w:val="24"/>
        </w:rPr>
        <w:t xml:space="preserve">any </w:t>
      </w:r>
      <w:proofErr w:type="spellStart"/>
      <w:r w:rsidR="00AA679D">
        <w:rPr>
          <w:rFonts w:ascii="Helvetica" w:hAnsi="Helvetica"/>
          <w:sz w:val="24"/>
          <w:szCs w:val="24"/>
        </w:rPr>
        <w:t>mpore</w:t>
      </w:r>
      <w:proofErr w:type="spellEnd"/>
      <w:r w:rsidR="00AA679D">
        <w:rPr>
          <w:rFonts w:ascii="Helvetica" w:hAnsi="Helvetica"/>
          <w:sz w:val="24"/>
          <w:szCs w:val="24"/>
        </w:rPr>
        <w:t xml:space="preserve"> discussion. </w:t>
      </w:r>
    </w:p>
    <w:p w14:paraId="57C980B5" w14:textId="397339DE" w:rsidR="00220BD3" w:rsidRDefault="00815CE1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lastRenderedPageBreak/>
        <w:t>Ques</w:t>
      </w:r>
      <w:r w:rsidR="00AA679D">
        <w:rPr>
          <w:rFonts w:ascii="Helvetica" w:hAnsi="Helvetica"/>
          <w:sz w:val="24"/>
          <w:szCs w:val="24"/>
        </w:rPr>
        <w:t xml:space="preserve">tion </w:t>
      </w:r>
      <w:proofErr w:type="gramStart"/>
      <w:r w:rsidR="00AA679D">
        <w:rPr>
          <w:rFonts w:ascii="Helvetica" w:hAnsi="Helvetica"/>
          <w:sz w:val="24"/>
          <w:szCs w:val="24"/>
        </w:rPr>
        <w:t xml:space="preserve">- </w:t>
      </w:r>
      <w:r w:rsidR="002B60D7">
        <w:rPr>
          <w:rFonts w:ascii="Helvetica" w:hAnsi="Helvetica"/>
          <w:sz w:val="24"/>
          <w:szCs w:val="24"/>
        </w:rPr>
        <w:t xml:space="preserve"> </w:t>
      </w:r>
      <w:r w:rsidR="00AA679D">
        <w:rPr>
          <w:rFonts w:ascii="Helvetica" w:hAnsi="Helvetica"/>
          <w:sz w:val="24"/>
          <w:szCs w:val="24"/>
        </w:rPr>
        <w:t>What</w:t>
      </w:r>
      <w:proofErr w:type="gramEnd"/>
      <w:r w:rsidR="00AA679D">
        <w:rPr>
          <w:rFonts w:ascii="Helvetica" w:hAnsi="Helvetica"/>
          <w:sz w:val="24"/>
          <w:szCs w:val="24"/>
        </w:rPr>
        <w:t xml:space="preserve"> are the dates proposed?</w:t>
      </w:r>
      <w:r w:rsidR="002B60D7">
        <w:rPr>
          <w:rFonts w:ascii="Helvetica" w:hAnsi="Helvetica"/>
          <w:sz w:val="24"/>
          <w:szCs w:val="24"/>
        </w:rPr>
        <w:t xml:space="preserve"> </w:t>
      </w:r>
    </w:p>
    <w:p w14:paraId="42E2FF20" w14:textId="685B801C" w:rsidR="00AA1029" w:rsidRDefault="002B60D7" w:rsidP="00220BD3">
      <w:pPr>
        <w:spacing w:line="240" w:lineRule="auto"/>
        <w:ind w:firstLine="720"/>
        <w:contextualSpacing/>
        <w:rPr>
          <w:rFonts w:ascii="Helvetica" w:hAnsi="Helvetica"/>
          <w:sz w:val="24"/>
          <w:szCs w:val="24"/>
        </w:rPr>
      </w:pPr>
      <w:proofErr w:type="spellStart"/>
      <w:r>
        <w:rPr>
          <w:rFonts w:ascii="Helvetica" w:hAnsi="Helvetica"/>
          <w:sz w:val="24"/>
          <w:szCs w:val="24"/>
        </w:rPr>
        <w:t>Pickneyville</w:t>
      </w:r>
      <w:proofErr w:type="spellEnd"/>
      <w:r>
        <w:rPr>
          <w:rFonts w:ascii="Helvetica" w:hAnsi="Helvetica"/>
          <w:sz w:val="24"/>
          <w:szCs w:val="24"/>
        </w:rPr>
        <w:t>, Il October 25 –</w:t>
      </w:r>
      <w:r w:rsidR="00783A49">
        <w:rPr>
          <w:rFonts w:ascii="Helvetica" w:hAnsi="Helvetica"/>
          <w:sz w:val="24"/>
          <w:szCs w:val="24"/>
        </w:rPr>
        <w:t xml:space="preserve"> C</w:t>
      </w:r>
      <w:r>
        <w:rPr>
          <w:rFonts w:ascii="Helvetica" w:hAnsi="Helvetica"/>
          <w:sz w:val="24"/>
          <w:szCs w:val="24"/>
        </w:rPr>
        <w:t>onclusion</w:t>
      </w:r>
    </w:p>
    <w:p w14:paraId="4C1A735D" w14:textId="4D0A31E3" w:rsidR="002B60D7" w:rsidRDefault="002B60D7" w:rsidP="00220BD3">
      <w:pPr>
        <w:spacing w:line="240" w:lineRule="auto"/>
        <w:ind w:firstLine="720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Huntsville, TX December 11 –</w:t>
      </w:r>
      <w:r w:rsidR="00612EE9">
        <w:rPr>
          <w:rFonts w:ascii="Helvetica" w:hAnsi="Helvetica"/>
          <w:sz w:val="24"/>
          <w:szCs w:val="24"/>
        </w:rPr>
        <w:t xml:space="preserve"> C</w:t>
      </w:r>
      <w:r>
        <w:rPr>
          <w:rFonts w:ascii="Helvetica" w:hAnsi="Helvetica"/>
          <w:sz w:val="24"/>
          <w:szCs w:val="24"/>
        </w:rPr>
        <w:t>onclusion</w:t>
      </w:r>
    </w:p>
    <w:p w14:paraId="78C239B4" w14:textId="77777777" w:rsidR="00220BD3" w:rsidRDefault="00220BD3" w:rsidP="00220BD3">
      <w:pPr>
        <w:spacing w:line="240" w:lineRule="auto"/>
        <w:ind w:firstLine="720"/>
        <w:contextualSpacing/>
        <w:rPr>
          <w:rFonts w:ascii="Helvetica" w:hAnsi="Helvetica"/>
          <w:sz w:val="24"/>
          <w:szCs w:val="24"/>
        </w:rPr>
      </w:pPr>
    </w:p>
    <w:p w14:paraId="1EB49EEA" w14:textId="3BAD1C7C" w:rsidR="002B60D7" w:rsidRDefault="00612EE9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Q</w:t>
      </w:r>
      <w:r w:rsidR="00EF5744">
        <w:rPr>
          <w:rFonts w:ascii="Helvetica" w:hAnsi="Helvetica"/>
          <w:sz w:val="24"/>
          <w:szCs w:val="24"/>
        </w:rPr>
        <w:t>uestion –</w:t>
      </w:r>
      <w:r w:rsidR="0047410C">
        <w:rPr>
          <w:rFonts w:ascii="Helvetica" w:hAnsi="Helvetica"/>
          <w:sz w:val="24"/>
          <w:szCs w:val="24"/>
        </w:rPr>
        <w:t xml:space="preserve"> When is the NCC?  December 6 - Conclusion</w:t>
      </w:r>
    </w:p>
    <w:p w14:paraId="19625461" w14:textId="77777777" w:rsidR="00AA1029" w:rsidRPr="006F3587" w:rsidRDefault="00AA1029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7B63AA98" w14:textId="1DA92FB9" w:rsidR="00AA6D06" w:rsidRPr="00AA1029" w:rsidRDefault="00AA1029" w:rsidP="00AA6D06">
      <w:pPr>
        <w:spacing w:line="240" w:lineRule="auto"/>
        <w:contextualSpacing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Vote:</w:t>
      </w:r>
    </w:p>
    <w:p w14:paraId="3994732B" w14:textId="77777777" w:rsidR="00AA6D06" w:rsidRDefault="00AA6D0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A vote was taken where each FTC Member was to specify their preference of the two proposals.  </w:t>
      </w:r>
    </w:p>
    <w:p w14:paraId="0F130C78" w14:textId="77777777" w:rsidR="00AA6D06" w:rsidRDefault="00AA6D0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br/>
        <w:t xml:space="preserve">Votes for </w:t>
      </w:r>
      <w:proofErr w:type="spellStart"/>
      <w:r>
        <w:rPr>
          <w:rFonts w:ascii="Helvetica" w:hAnsi="Helvetica"/>
          <w:sz w:val="24"/>
          <w:szCs w:val="24"/>
        </w:rPr>
        <w:t>Pickneyville</w:t>
      </w:r>
      <w:proofErr w:type="spellEnd"/>
      <w:r>
        <w:rPr>
          <w:rFonts w:ascii="Helvetica" w:hAnsi="Helvetica"/>
          <w:sz w:val="24"/>
          <w:szCs w:val="24"/>
        </w:rPr>
        <w:t xml:space="preserve">, IL – Susan </w:t>
      </w:r>
      <w:proofErr w:type="spellStart"/>
      <w:r>
        <w:rPr>
          <w:rFonts w:ascii="Helvetica" w:hAnsi="Helvetica"/>
          <w:sz w:val="24"/>
          <w:szCs w:val="24"/>
        </w:rPr>
        <w:t>Sarricino</w:t>
      </w:r>
      <w:proofErr w:type="spellEnd"/>
      <w:r>
        <w:rPr>
          <w:rFonts w:ascii="Helvetica" w:hAnsi="Helvetica"/>
          <w:sz w:val="24"/>
          <w:szCs w:val="24"/>
        </w:rPr>
        <w:t>-Deihl, Ted McCue, and John Alstad</w:t>
      </w:r>
    </w:p>
    <w:p w14:paraId="68D214E2" w14:textId="77777777" w:rsidR="00AA6D06" w:rsidRDefault="00AA6D0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Votes for Huntsville, TX- David Williams, Jack Glinsky, Ron </w:t>
      </w:r>
      <w:proofErr w:type="gramStart"/>
      <w:r>
        <w:rPr>
          <w:rFonts w:ascii="Helvetica" w:hAnsi="Helvetica"/>
          <w:sz w:val="24"/>
          <w:szCs w:val="24"/>
        </w:rPr>
        <w:t>Bullock</w:t>
      </w:r>
      <w:proofErr w:type="gramEnd"/>
      <w:r>
        <w:rPr>
          <w:rFonts w:ascii="Helvetica" w:hAnsi="Helvetica"/>
          <w:sz w:val="24"/>
          <w:szCs w:val="24"/>
        </w:rPr>
        <w:t xml:space="preserve"> and Cheryl Dooley</w:t>
      </w:r>
    </w:p>
    <w:p w14:paraId="5E781245" w14:textId="77777777" w:rsidR="00AA6D06" w:rsidRDefault="00AA6D0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3F61B7AF" w14:textId="05CA9ACF" w:rsidR="00AA6D06" w:rsidRDefault="00AA6D0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As such </w:t>
      </w:r>
      <w:r w:rsidR="005528FE">
        <w:rPr>
          <w:rFonts w:ascii="Helvetica" w:hAnsi="Helvetica"/>
          <w:sz w:val="24"/>
          <w:szCs w:val="24"/>
        </w:rPr>
        <w:t xml:space="preserve">pending ECSCA – BOD approval, </w:t>
      </w:r>
      <w:r>
        <w:rPr>
          <w:rFonts w:ascii="Helvetica" w:hAnsi="Helvetica"/>
          <w:sz w:val="24"/>
          <w:szCs w:val="24"/>
        </w:rPr>
        <w:t>the 2023 NACC will be held in Huntsville, Texas beginning December 11, 2023.</w:t>
      </w:r>
    </w:p>
    <w:p w14:paraId="22D08D84" w14:textId="77777777" w:rsidR="00AA6D06" w:rsidRDefault="00AA6D0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5C7AE04F" w14:textId="70FC27D7" w:rsidR="00755950" w:rsidRPr="00755950" w:rsidRDefault="00755950" w:rsidP="00AA6D06">
      <w:pPr>
        <w:spacing w:line="240" w:lineRule="auto"/>
        <w:contextualSpacing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Proposed Rule Change:</w:t>
      </w:r>
    </w:p>
    <w:p w14:paraId="35D1CBBC" w14:textId="622910EB" w:rsidR="00AA6D06" w:rsidRDefault="00AA6D0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A motion was made by Sus</w:t>
      </w:r>
      <w:r w:rsidR="00755950">
        <w:rPr>
          <w:rFonts w:ascii="Helvetica" w:hAnsi="Helvetica"/>
          <w:sz w:val="24"/>
          <w:szCs w:val="24"/>
        </w:rPr>
        <w:t>an Sarracino-Deihl to change a rule in place from:</w:t>
      </w:r>
    </w:p>
    <w:p w14:paraId="4C81A969" w14:textId="77777777" w:rsidR="00AA6D06" w:rsidRPr="00AA6D06" w:rsidRDefault="00AA6D06" w:rsidP="00AA6D06">
      <w:pPr>
        <w:pStyle w:val="ListParagraph"/>
        <w:numPr>
          <w:ilvl w:val="0"/>
          <w:numId w:val="6"/>
        </w:numPr>
        <w:spacing w:line="240" w:lineRule="auto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sz w:val="24"/>
          <w:szCs w:val="24"/>
        </w:rPr>
        <w:t>The NACC must always follow the NCC on the Calendar</w:t>
      </w:r>
    </w:p>
    <w:p w14:paraId="254D113D" w14:textId="77777777" w:rsidR="00AA6D06" w:rsidRPr="00AA6D06" w:rsidRDefault="00AA6D06" w:rsidP="00AA6D06">
      <w:pPr>
        <w:pStyle w:val="ListParagraph"/>
        <w:numPr>
          <w:ilvl w:val="0"/>
          <w:numId w:val="6"/>
        </w:numPr>
        <w:spacing w:line="240" w:lineRule="auto"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sz w:val="24"/>
          <w:szCs w:val="24"/>
        </w:rPr>
        <w:t>The NCC and NACC must be at least 10- days apart on the Calendar</w:t>
      </w:r>
    </w:p>
    <w:p w14:paraId="189B20D0" w14:textId="74AF22EA" w:rsidR="00AA6D06" w:rsidRPr="00AA6D06" w:rsidRDefault="00AA6D06" w:rsidP="00AA6D06">
      <w:pPr>
        <w:spacing w:line="240" w:lineRule="auto"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To </w:t>
      </w:r>
      <w:r w:rsidRPr="00AA6D06">
        <w:rPr>
          <w:rFonts w:ascii="Helvetica" w:hAnsi="Helvetica"/>
          <w:sz w:val="24"/>
          <w:szCs w:val="24"/>
        </w:rPr>
        <w:sym w:font="Wingdings" w:char="F0E0"/>
      </w:r>
      <w:r>
        <w:rPr>
          <w:rFonts w:ascii="Helvetica" w:hAnsi="Helvetica"/>
          <w:sz w:val="24"/>
          <w:szCs w:val="24"/>
        </w:rPr>
        <w:t xml:space="preserve"> The dates for the NCC and/or NACC will be determi</w:t>
      </w:r>
      <w:r w:rsidR="00755950">
        <w:rPr>
          <w:rFonts w:ascii="Helvetica" w:hAnsi="Helvetica"/>
          <w:sz w:val="24"/>
          <w:szCs w:val="24"/>
        </w:rPr>
        <w:t xml:space="preserve">ned on a </w:t>
      </w:r>
      <w:proofErr w:type="gramStart"/>
      <w:r w:rsidR="00755950">
        <w:rPr>
          <w:rFonts w:ascii="Helvetica" w:hAnsi="Helvetica"/>
          <w:sz w:val="24"/>
          <w:szCs w:val="24"/>
        </w:rPr>
        <w:t>year to year</w:t>
      </w:r>
      <w:proofErr w:type="gramEnd"/>
      <w:r w:rsidR="00755950">
        <w:rPr>
          <w:rFonts w:ascii="Helvetica" w:hAnsi="Helvetica"/>
          <w:sz w:val="24"/>
          <w:szCs w:val="24"/>
        </w:rPr>
        <w:t xml:space="preserve"> basis at the discretion of</w:t>
      </w:r>
      <w:r>
        <w:rPr>
          <w:rFonts w:ascii="Helvetica" w:hAnsi="Helvetica"/>
          <w:sz w:val="24"/>
          <w:szCs w:val="24"/>
        </w:rPr>
        <w:t xml:space="preserve"> the current ECSCA - </w:t>
      </w:r>
      <w:r w:rsidR="00755950">
        <w:rPr>
          <w:rFonts w:ascii="Helvetica" w:hAnsi="Helvetica"/>
          <w:sz w:val="24"/>
          <w:szCs w:val="24"/>
        </w:rPr>
        <w:t>Field Trial Committee.</w:t>
      </w:r>
    </w:p>
    <w:p w14:paraId="12468243" w14:textId="77777777" w:rsidR="00AA6D06" w:rsidRDefault="00AA6D0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The motion was seconded by Ted McCue and the motion was passed unanimously.</w:t>
      </w:r>
    </w:p>
    <w:p w14:paraId="507E6305" w14:textId="77777777" w:rsidR="008E6C48" w:rsidRDefault="008E6C48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147FD7FC" w14:textId="078DAC54" w:rsidR="00815CE1" w:rsidRPr="00815CE1" w:rsidRDefault="00815CE1" w:rsidP="00AA6D06">
      <w:pPr>
        <w:spacing w:line="240" w:lineRule="auto"/>
        <w:contextualSpacing/>
        <w:rPr>
          <w:rFonts w:ascii="Helvetica" w:hAnsi="Helvetica"/>
          <w:b/>
          <w:sz w:val="24"/>
          <w:szCs w:val="24"/>
        </w:rPr>
      </w:pPr>
      <w:r>
        <w:rPr>
          <w:rFonts w:ascii="Helvetica" w:hAnsi="Helvetica"/>
          <w:b/>
          <w:sz w:val="24"/>
          <w:szCs w:val="24"/>
        </w:rPr>
        <w:t>2022 National Financial Reports:</w:t>
      </w:r>
    </w:p>
    <w:p w14:paraId="35278532" w14:textId="12AD08A3" w:rsidR="00672E26" w:rsidRDefault="008E6C48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 xml:space="preserve">The subject of </w:t>
      </w:r>
      <w:r w:rsidR="00E7213E">
        <w:rPr>
          <w:rFonts w:ascii="Helvetica" w:hAnsi="Helvetica"/>
          <w:sz w:val="24"/>
          <w:szCs w:val="24"/>
        </w:rPr>
        <w:t>the 2022 NCC – Illinois and 2022</w:t>
      </w:r>
      <w:r>
        <w:rPr>
          <w:rFonts w:ascii="Helvetica" w:hAnsi="Helvetica"/>
          <w:sz w:val="24"/>
          <w:szCs w:val="24"/>
        </w:rPr>
        <w:t xml:space="preserve"> NACC North Dakota finances was mentioned.</w:t>
      </w:r>
      <w:r w:rsidR="00C0549B">
        <w:rPr>
          <w:rFonts w:ascii="Helvetica" w:hAnsi="Helvetica"/>
          <w:sz w:val="24"/>
          <w:szCs w:val="24"/>
        </w:rPr>
        <w:t xml:space="preserve"> The North Dakota final</w:t>
      </w:r>
      <w:r>
        <w:rPr>
          <w:rFonts w:ascii="Helvetica" w:hAnsi="Helvetica"/>
          <w:sz w:val="24"/>
          <w:szCs w:val="24"/>
        </w:rPr>
        <w:t xml:space="preserve"> financial sheets have not been received. </w:t>
      </w:r>
      <w:r w:rsidR="00C0549B">
        <w:rPr>
          <w:rFonts w:ascii="Helvetica" w:hAnsi="Helvetica"/>
          <w:sz w:val="24"/>
          <w:szCs w:val="24"/>
        </w:rPr>
        <w:t>Cheryl has asked for that document from the ECACA and will forward it to the FTC as soon as it is received. There was a brief discussion around the Illi</w:t>
      </w:r>
      <w:r w:rsidR="008951EE">
        <w:rPr>
          <w:rFonts w:ascii="Helvetica" w:hAnsi="Helvetica"/>
          <w:sz w:val="24"/>
          <w:szCs w:val="24"/>
        </w:rPr>
        <w:t>n</w:t>
      </w:r>
      <w:r w:rsidR="00C0549B">
        <w:rPr>
          <w:rFonts w:ascii="Helvetica" w:hAnsi="Helvetica"/>
          <w:sz w:val="24"/>
          <w:szCs w:val="24"/>
        </w:rPr>
        <w:t>ois finances, but it is believed some line items may be reco</w:t>
      </w:r>
      <w:r w:rsidR="008951EE">
        <w:rPr>
          <w:rFonts w:ascii="Helvetica" w:hAnsi="Helvetica"/>
          <w:sz w:val="24"/>
          <w:szCs w:val="24"/>
        </w:rPr>
        <w:t>r</w:t>
      </w:r>
      <w:r w:rsidR="00C662D5">
        <w:rPr>
          <w:rFonts w:ascii="Helvetica" w:hAnsi="Helvetica"/>
          <w:sz w:val="24"/>
          <w:szCs w:val="24"/>
        </w:rPr>
        <w:t xml:space="preserve">ded incorrectly. </w:t>
      </w:r>
    </w:p>
    <w:p w14:paraId="6C63E31A" w14:textId="1DF28E1C" w:rsidR="00B03529" w:rsidRDefault="00672E2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The discussion continued around National Chairs keeping better control of expenditures. The question arose as to what recourse the FTC might have</w:t>
      </w:r>
      <w:r w:rsidR="00BA74E3">
        <w:rPr>
          <w:rFonts w:ascii="Helvetica" w:hAnsi="Helvetica"/>
          <w:sz w:val="24"/>
          <w:szCs w:val="24"/>
        </w:rPr>
        <w:t xml:space="preserve"> if a National comes in the ‘red</w:t>
      </w:r>
      <w:proofErr w:type="gramStart"/>
      <w:r w:rsidR="00BA74E3">
        <w:rPr>
          <w:rFonts w:ascii="Helvetica" w:hAnsi="Helvetica"/>
          <w:sz w:val="24"/>
          <w:szCs w:val="24"/>
        </w:rPr>
        <w:t>’</w:t>
      </w:r>
      <w:r w:rsidR="006D029D">
        <w:rPr>
          <w:rFonts w:ascii="Helvetica" w:hAnsi="Helvetica"/>
          <w:sz w:val="24"/>
          <w:szCs w:val="24"/>
        </w:rPr>
        <w:t>.</w:t>
      </w:r>
      <w:proofErr w:type="gramEnd"/>
      <w:r w:rsidR="006D029D">
        <w:rPr>
          <w:rFonts w:ascii="Helvetica" w:hAnsi="Helvetica"/>
          <w:sz w:val="24"/>
          <w:szCs w:val="24"/>
        </w:rPr>
        <w:t xml:space="preserve"> I was mentioned the FTC has little to no</w:t>
      </w:r>
      <w:r w:rsidR="003F0065">
        <w:rPr>
          <w:rFonts w:ascii="Helvetica" w:hAnsi="Helvetica"/>
          <w:sz w:val="24"/>
          <w:szCs w:val="24"/>
        </w:rPr>
        <w:t xml:space="preserve"> power. Once the bid i</w:t>
      </w:r>
      <w:r w:rsidR="00B03529">
        <w:rPr>
          <w:rFonts w:ascii="Helvetica" w:hAnsi="Helvetica"/>
          <w:sz w:val="24"/>
          <w:szCs w:val="24"/>
        </w:rPr>
        <w:t>s awarded by the FTC, the National</w:t>
      </w:r>
      <w:r w:rsidR="003727F3">
        <w:rPr>
          <w:rFonts w:ascii="Helvetica" w:hAnsi="Helvetica"/>
          <w:sz w:val="24"/>
          <w:szCs w:val="24"/>
        </w:rPr>
        <w:t xml:space="preserve"> </w:t>
      </w:r>
      <w:r w:rsidR="003F0065">
        <w:rPr>
          <w:rFonts w:ascii="Helvetica" w:hAnsi="Helvetica"/>
          <w:sz w:val="24"/>
          <w:szCs w:val="24"/>
        </w:rPr>
        <w:t>Comm</w:t>
      </w:r>
      <w:r w:rsidR="003727F3">
        <w:rPr>
          <w:rFonts w:ascii="Helvetica" w:hAnsi="Helvetica"/>
          <w:sz w:val="24"/>
          <w:szCs w:val="24"/>
        </w:rPr>
        <w:t>i</w:t>
      </w:r>
      <w:r w:rsidR="003F0065">
        <w:rPr>
          <w:rFonts w:ascii="Helvetica" w:hAnsi="Helvetica"/>
          <w:sz w:val="24"/>
          <w:szCs w:val="24"/>
        </w:rPr>
        <w:t>ttee is allowed to</w:t>
      </w:r>
      <w:r w:rsidR="00D262D5">
        <w:rPr>
          <w:rFonts w:ascii="Helvetica" w:hAnsi="Helvetica"/>
          <w:sz w:val="24"/>
          <w:szCs w:val="24"/>
        </w:rPr>
        <w:t xml:space="preserve"> carry out a </w:t>
      </w:r>
      <w:r w:rsidR="00C57F5D">
        <w:rPr>
          <w:rFonts w:ascii="Helvetica" w:hAnsi="Helvetica"/>
          <w:sz w:val="24"/>
          <w:szCs w:val="24"/>
        </w:rPr>
        <w:t xml:space="preserve">plan as they see </w:t>
      </w:r>
      <w:r w:rsidR="00D262D5">
        <w:rPr>
          <w:rFonts w:ascii="Helvetica" w:hAnsi="Helvetica"/>
          <w:sz w:val="24"/>
          <w:szCs w:val="24"/>
        </w:rPr>
        <w:t>fit.</w:t>
      </w:r>
      <w:r w:rsidR="00B03529">
        <w:rPr>
          <w:rFonts w:ascii="Helvetica" w:hAnsi="Helvetica"/>
          <w:sz w:val="24"/>
          <w:szCs w:val="24"/>
        </w:rPr>
        <w:t xml:space="preserve"> They are encour</w:t>
      </w:r>
      <w:r w:rsidR="00C57F5D">
        <w:rPr>
          <w:rFonts w:ascii="Helvetica" w:hAnsi="Helvetica"/>
          <w:sz w:val="24"/>
          <w:szCs w:val="24"/>
        </w:rPr>
        <w:t>a</w:t>
      </w:r>
      <w:r w:rsidR="00B03529">
        <w:rPr>
          <w:rFonts w:ascii="Helvetica" w:hAnsi="Helvetica"/>
          <w:sz w:val="24"/>
          <w:szCs w:val="24"/>
        </w:rPr>
        <w:t>g</w:t>
      </w:r>
      <w:r w:rsidR="00C57F5D">
        <w:rPr>
          <w:rFonts w:ascii="Helvetica" w:hAnsi="Helvetica"/>
          <w:sz w:val="24"/>
          <w:szCs w:val="24"/>
        </w:rPr>
        <w:t>e</w:t>
      </w:r>
      <w:r w:rsidR="00364349">
        <w:rPr>
          <w:rFonts w:ascii="Helvetica" w:hAnsi="Helvetica"/>
          <w:sz w:val="24"/>
          <w:szCs w:val="24"/>
        </w:rPr>
        <w:t>d</w:t>
      </w:r>
      <w:r w:rsidR="00C57F5D">
        <w:rPr>
          <w:rFonts w:ascii="Helvetica" w:hAnsi="Helvetica"/>
          <w:sz w:val="24"/>
          <w:szCs w:val="24"/>
        </w:rPr>
        <w:t xml:space="preserve"> to abide by the “how to run </w:t>
      </w:r>
      <w:r w:rsidR="00B03529">
        <w:rPr>
          <w:rFonts w:ascii="Helvetica" w:hAnsi="Helvetica"/>
          <w:sz w:val="24"/>
          <w:szCs w:val="24"/>
        </w:rPr>
        <w:t>a National” document, but there is no way to force them to do that.</w:t>
      </w:r>
      <w:r w:rsidR="00364349">
        <w:rPr>
          <w:rFonts w:ascii="Helvetica" w:hAnsi="Helvetica"/>
          <w:sz w:val="24"/>
          <w:szCs w:val="24"/>
        </w:rPr>
        <w:t xml:space="preserve"> It could be the FTC could push more for information as the National Committee plans their event.</w:t>
      </w:r>
    </w:p>
    <w:p w14:paraId="1BA985B8" w14:textId="4F0C457F" w:rsidR="008E6C48" w:rsidRDefault="00C662D5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Since this evening</w:t>
      </w:r>
      <w:r w:rsidR="0073276C">
        <w:rPr>
          <w:rFonts w:ascii="Helvetica" w:hAnsi="Helvetica"/>
          <w:sz w:val="24"/>
          <w:szCs w:val="24"/>
        </w:rPr>
        <w:t>’</w:t>
      </w:r>
      <w:r w:rsidR="008951EE">
        <w:rPr>
          <w:rFonts w:ascii="Helvetica" w:hAnsi="Helvetica"/>
          <w:sz w:val="24"/>
          <w:szCs w:val="24"/>
        </w:rPr>
        <w:t>s meeting is dedi</w:t>
      </w:r>
      <w:r w:rsidR="0073276C">
        <w:rPr>
          <w:rFonts w:ascii="Helvetica" w:hAnsi="Helvetica"/>
          <w:sz w:val="24"/>
          <w:szCs w:val="24"/>
        </w:rPr>
        <w:t>c</w:t>
      </w:r>
      <w:r w:rsidR="008951EE">
        <w:rPr>
          <w:rFonts w:ascii="Helvetica" w:hAnsi="Helvetica"/>
          <w:sz w:val="24"/>
          <w:szCs w:val="24"/>
        </w:rPr>
        <w:t>a</w:t>
      </w:r>
      <w:r w:rsidR="0073276C">
        <w:rPr>
          <w:rFonts w:ascii="Helvetica" w:hAnsi="Helvetica"/>
          <w:sz w:val="24"/>
          <w:szCs w:val="24"/>
        </w:rPr>
        <w:t>ted to the 2023 NACC</w:t>
      </w:r>
      <w:r w:rsidR="00CD4568">
        <w:rPr>
          <w:rFonts w:ascii="Helvetica" w:hAnsi="Helvetica"/>
          <w:sz w:val="24"/>
          <w:szCs w:val="24"/>
        </w:rPr>
        <w:t xml:space="preserve"> decision, the discussion around the 2022 National budgets wil</w:t>
      </w:r>
      <w:r w:rsidR="001D2E88">
        <w:rPr>
          <w:rFonts w:ascii="Helvetica" w:hAnsi="Helvetica"/>
          <w:sz w:val="24"/>
          <w:szCs w:val="24"/>
        </w:rPr>
        <w:t>l be tabled until the General FT</w:t>
      </w:r>
      <w:r w:rsidR="00CD4568">
        <w:rPr>
          <w:rFonts w:ascii="Helvetica" w:hAnsi="Helvetica"/>
          <w:sz w:val="24"/>
          <w:szCs w:val="24"/>
        </w:rPr>
        <w:t>C meeting to be held December</w:t>
      </w:r>
      <w:r w:rsidR="008951EE">
        <w:rPr>
          <w:rFonts w:ascii="Helvetica" w:hAnsi="Helvetica"/>
          <w:sz w:val="24"/>
          <w:szCs w:val="24"/>
        </w:rPr>
        <w:t xml:space="preserve"> 27, 2022.</w:t>
      </w:r>
    </w:p>
    <w:p w14:paraId="58554449" w14:textId="77777777" w:rsidR="000526F9" w:rsidRDefault="000526F9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5A2992D0" w14:textId="4229B995" w:rsidR="000526F9" w:rsidRDefault="000526F9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 w:rsidRPr="00134004">
        <w:rPr>
          <w:rFonts w:ascii="Helvetica" w:hAnsi="Helvetica"/>
          <w:b/>
          <w:sz w:val="24"/>
          <w:szCs w:val="24"/>
        </w:rPr>
        <w:t>2023 Potential Judges</w:t>
      </w:r>
      <w:r>
        <w:rPr>
          <w:rFonts w:ascii="Helvetica" w:hAnsi="Helvetica"/>
          <w:sz w:val="24"/>
          <w:szCs w:val="24"/>
        </w:rPr>
        <w:t xml:space="preserve"> – it was decided to proceed forward to with the letter to Judges asking if they are willing to be on the Preliminary Ballot.</w:t>
      </w:r>
    </w:p>
    <w:p w14:paraId="1911279F" w14:textId="77777777" w:rsidR="000526F9" w:rsidRDefault="000526F9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55C15328" w14:textId="4BE43AFE" w:rsidR="000526F9" w:rsidRDefault="000526F9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 w:rsidRPr="00815CE1">
        <w:rPr>
          <w:rFonts w:ascii="Helvetica" w:hAnsi="Helvetica"/>
          <w:b/>
          <w:sz w:val="24"/>
          <w:szCs w:val="24"/>
        </w:rPr>
        <w:lastRenderedPageBreak/>
        <w:t>2023 NACC Qualification</w:t>
      </w:r>
      <w:r>
        <w:rPr>
          <w:rFonts w:ascii="Helvetica" w:hAnsi="Helvetica"/>
          <w:sz w:val="24"/>
          <w:szCs w:val="24"/>
        </w:rPr>
        <w:t xml:space="preserve"> – it was mentioned we need to let Fol</w:t>
      </w:r>
      <w:r w:rsidR="009D7AF5">
        <w:rPr>
          <w:rFonts w:ascii="Helvetica" w:hAnsi="Helvetica"/>
          <w:sz w:val="24"/>
          <w:szCs w:val="24"/>
        </w:rPr>
        <w:t>ks know righ</w:t>
      </w:r>
      <w:r w:rsidR="00705741">
        <w:rPr>
          <w:rFonts w:ascii="Helvetica" w:hAnsi="Helvetica"/>
          <w:sz w:val="24"/>
          <w:szCs w:val="24"/>
        </w:rPr>
        <w:t xml:space="preserve">t away as to </w:t>
      </w:r>
      <w:r w:rsidR="009D7AF5">
        <w:rPr>
          <w:rFonts w:ascii="Helvetica" w:hAnsi="Helvetica"/>
          <w:sz w:val="24"/>
          <w:szCs w:val="24"/>
        </w:rPr>
        <w:t>the NACC</w:t>
      </w:r>
      <w:r w:rsidR="00EE71E7">
        <w:rPr>
          <w:rFonts w:ascii="Helvetica" w:hAnsi="Helvetica"/>
          <w:sz w:val="24"/>
          <w:szCs w:val="24"/>
        </w:rPr>
        <w:t xml:space="preserve"> qualification rule will be. Che</w:t>
      </w:r>
      <w:r w:rsidR="00B07BA0">
        <w:rPr>
          <w:rFonts w:ascii="Helvetica" w:hAnsi="Helvetica"/>
          <w:sz w:val="24"/>
          <w:szCs w:val="24"/>
        </w:rPr>
        <w:t>ry</w:t>
      </w:r>
      <w:r w:rsidR="00EE71E7">
        <w:rPr>
          <w:rFonts w:ascii="Helvetica" w:hAnsi="Helvetica"/>
          <w:sz w:val="24"/>
          <w:szCs w:val="24"/>
        </w:rPr>
        <w:t xml:space="preserve">l mentioned the recent survey </w:t>
      </w:r>
      <w:r w:rsidR="008C0A3F">
        <w:rPr>
          <w:rFonts w:ascii="Helvetica" w:hAnsi="Helvetica"/>
          <w:sz w:val="24"/>
          <w:szCs w:val="24"/>
        </w:rPr>
        <w:t>results were:</w:t>
      </w:r>
    </w:p>
    <w:p w14:paraId="353255E3" w14:textId="305A00A4" w:rsidR="008C0A3F" w:rsidRDefault="00B07BA0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ab/>
        <w:t>60% in favor with s</w:t>
      </w:r>
      <w:r w:rsidR="008C0A3F">
        <w:rPr>
          <w:rFonts w:ascii="Helvetica" w:hAnsi="Helvetica"/>
          <w:sz w:val="24"/>
          <w:szCs w:val="24"/>
        </w:rPr>
        <w:t>t</w:t>
      </w:r>
      <w:r>
        <w:rPr>
          <w:rFonts w:ascii="Helvetica" w:hAnsi="Helvetica"/>
          <w:sz w:val="24"/>
          <w:szCs w:val="24"/>
        </w:rPr>
        <w:t>a</w:t>
      </w:r>
      <w:r w:rsidR="008C0A3F">
        <w:rPr>
          <w:rFonts w:ascii="Helvetica" w:hAnsi="Helvetica"/>
          <w:sz w:val="24"/>
          <w:szCs w:val="24"/>
        </w:rPr>
        <w:t>yin</w:t>
      </w:r>
      <w:r>
        <w:rPr>
          <w:rFonts w:ascii="Helvetica" w:hAnsi="Helvetica"/>
          <w:sz w:val="24"/>
          <w:szCs w:val="24"/>
        </w:rPr>
        <w:t>g</w:t>
      </w:r>
      <w:r w:rsidR="008C0A3F">
        <w:rPr>
          <w:rFonts w:ascii="Helvetica" w:hAnsi="Helvetica"/>
          <w:sz w:val="24"/>
          <w:szCs w:val="24"/>
        </w:rPr>
        <w:t xml:space="preserve"> with a two</w:t>
      </w:r>
      <w:r>
        <w:rPr>
          <w:rFonts w:ascii="Helvetica" w:hAnsi="Helvetica"/>
          <w:sz w:val="24"/>
          <w:szCs w:val="24"/>
        </w:rPr>
        <w:t>-</w:t>
      </w:r>
      <w:r w:rsidR="008C0A3F">
        <w:rPr>
          <w:rFonts w:ascii="Helvetica" w:hAnsi="Helvetica"/>
          <w:sz w:val="24"/>
          <w:szCs w:val="24"/>
        </w:rPr>
        <w:t>year qualification</w:t>
      </w:r>
    </w:p>
    <w:p w14:paraId="003134E1" w14:textId="6F7EE8AD" w:rsidR="008C0A3F" w:rsidRDefault="008C0A3F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ab/>
        <w:t xml:space="preserve">40% </w:t>
      </w:r>
      <w:r w:rsidR="00B07BA0">
        <w:rPr>
          <w:rFonts w:ascii="Helvetica" w:hAnsi="Helvetica"/>
          <w:sz w:val="24"/>
          <w:szCs w:val="24"/>
        </w:rPr>
        <w:t>in favor with changing to a one-</w:t>
      </w:r>
      <w:r>
        <w:rPr>
          <w:rFonts w:ascii="Helvetica" w:hAnsi="Helvetica"/>
          <w:sz w:val="24"/>
          <w:szCs w:val="24"/>
        </w:rPr>
        <w:t>year qualifica</w:t>
      </w:r>
      <w:r w:rsidR="00B07BA0">
        <w:rPr>
          <w:rFonts w:ascii="Helvetica" w:hAnsi="Helvetica"/>
          <w:sz w:val="24"/>
          <w:szCs w:val="24"/>
        </w:rPr>
        <w:t>t</w:t>
      </w:r>
      <w:r>
        <w:rPr>
          <w:rFonts w:ascii="Helvetica" w:hAnsi="Helvetica"/>
          <w:sz w:val="24"/>
          <w:szCs w:val="24"/>
        </w:rPr>
        <w:t>ion</w:t>
      </w:r>
    </w:p>
    <w:p w14:paraId="28643E44" w14:textId="00E1BD84" w:rsidR="008D09B9" w:rsidRDefault="007529E7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  <w:r>
        <w:rPr>
          <w:rFonts w:ascii="Helvetica" w:hAnsi="Helvetica"/>
          <w:sz w:val="24"/>
          <w:szCs w:val="24"/>
        </w:rPr>
        <w:t>When a message is s</w:t>
      </w:r>
      <w:r w:rsidR="008D09B9">
        <w:rPr>
          <w:rFonts w:ascii="Helvetica" w:hAnsi="Helvetica"/>
          <w:sz w:val="24"/>
          <w:szCs w:val="24"/>
        </w:rPr>
        <w:t>ent to the Cocker World regardin</w:t>
      </w:r>
      <w:r w:rsidR="004C69A7">
        <w:rPr>
          <w:rFonts w:ascii="Helvetica" w:hAnsi="Helvetica"/>
          <w:sz w:val="24"/>
          <w:szCs w:val="24"/>
        </w:rPr>
        <w:t>g</w:t>
      </w:r>
      <w:r w:rsidR="008D09B9">
        <w:rPr>
          <w:rFonts w:ascii="Helvetica" w:hAnsi="Helvetica"/>
          <w:sz w:val="24"/>
          <w:szCs w:val="24"/>
        </w:rPr>
        <w:t xml:space="preserve"> the vo</w:t>
      </w:r>
      <w:r w:rsidR="004C69A7">
        <w:rPr>
          <w:rFonts w:ascii="Helvetica" w:hAnsi="Helvetica"/>
          <w:sz w:val="24"/>
          <w:szCs w:val="24"/>
        </w:rPr>
        <w:t>te this evening Cheryl will remind F</w:t>
      </w:r>
      <w:r w:rsidR="008D09B9">
        <w:rPr>
          <w:rFonts w:ascii="Helvetica" w:hAnsi="Helvetica"/>
          <w:sz w:val="24"/>
          <w:szCs w:val="24"/>
        </w:rPr>
        <w:t>olk</w:t>
      </w:r>
      <w:r>
        <w:rPr>
          <w:rFonts w:ascii="Helvetica" w:hAnsi="Helvetica"/>
          <w:sz w:val="24"/>
          <w:szCs w:val="24"/>
        </w:rPr>
        <w:t>s</w:t>
      </w:r>
      <w:r w:rsidR="008D09B9">
        <w:rPr>
          <w:rFonts w:ascii="Helvetica" w:hAnsi="Helvetica"/>
          <w:sz w:val="24"/>
          <w:szCs w:val="24"/>
        </w:rPr>
        <w:t xml:space="preserve"> of the qualification rule.</w:t>
      </w:r>
    </w:p>
    <w:p w14:paraId="36000EBF" w14:textId="77777777" w:rsidR="00AA6D06" w:rsidRPr="00AA6D06" w:rsidRDefault="00AA6D06" w:rsidP="00AA6D06">
      <w:pPr>
        <w:spacing w:line="240" w:lineRule="auto"/>
        <w:contextualSpacing/>
        <w:rPr>
          <w:rFonts w:ascii="Helvetica" w:hAnsi="Helvetica"/>
          <w:sz w:val="24"/>
          <w:szCs w:val="24"/>
        </w:rPr>
      </w:pPr>
    </w:p>
    <w:p w14:paraId="3B427706" w14:textId="77777777" w:rsidR="00AA6D06" w:rsidRDefault="00AA6D06" w:rsidP="00AA6D06">
      <w:pPr>
        <w:widowControl w:val="0"/>
        <w:autoSpaceDE w:val="0"/>
        <w:autoSpaceDN w:val="0"/>
        <w:adjustRightInd w:val="0"/>
        <w:spacing w:before="0" w:after="0" w:line="240" w:lineRule="auto"/>
        <w:contextualSpacing/>
        <w:rPr>
          <w:rFonts w:ascii="Helvetica" w:hAnsi="Helvetica" w:cs="Helvetica"/>
          <w:color w:val="000000"/>
          <w:sz w:val="24"/>
          <w:szCs w:val="24"/>
        </w:rPr>
      </w:pPr>
      <w:r w:rsidRPr="00A51CC1">
        <w:rPr>
          <w:rFonts w:ascii="Helvetica" w:hAnsi="Helvetica" w:cs="Helvetica"/>
          <w:b/>
          <w:bCs/>
          <w:color w:val="000000"/>
          <w:sz w:val="24"/>
          <w:szCs w:val="24"/>
        </w:rPr>
        <w:t xml:space="preserve">Adjournment - </w:t>
      </w:r>
      <w:r w:rsidRPr="00A51CC1">
        <w:rPr>
          <w:rFonts w:ascii="Helvetica" w:hAnsi="Helvetica" w:cs="Helvetica"/>
          <w:color w:val="000000"/>
          <w:sz w:val="24"/>
          <w:szCs w:val="24"/>
        </w:rPr>
        <w:t xml:space="preserve"> </w:t>
      </w:r>
    </w:p>
    <w:p w14:paraId="7FDCFF83" w14:textId="5BD3B836" w:rsidR="00AA6D06" w:rsidRDefault="00AA6D06" w:rsidP="00AA6D06">
      <w:pPr>
        <w:widowControl w:val="0"/>
        <w:autoSpaceDE w:val="0"/>
        <w:autoSpaceDN w:val="0"/>
        <w:adjustRightInd w:val="0"/>
        <w:spacing w:before="0" w:after="240" w:line="360" w:lineRule="atLeast"/>
        <w:contextualSpacing/>
        <w:rPr>
          <w:rFonts w:ascii="Helvetica" w:hAnsi="Helvetica" w:cs="Helvetica"/>
          <w:color w:val="000000"/>
          <w:sz w:val="24"/>
          <w:szCs w:val="24"/>
        </w:rPr>
      </w:pPr>
      <w:r w:rsidRPr="00D12C66">
        <w:rPr>
          <w:rFonts w:ascii="Helvetica" w:hAnsi="Helvetica" w:cs="Helvetica"/>
          <w:color w:val="000000"/>
          <w:sz w:val="24"/>
          <w:szCs w:val="24"/>
        </w:rPr>
        <w:t>T</w:t>
      </w:r>
      <w:r>
        <w:rPr>
          <w:rFonts w:ascii="Helvetica" w:hAnsi="Helvetica" w:cs="Helvetica"/>
          <w:color w:val="000000"/>
          <w:sz w:val="24"/>
          <w:szCs w:val="24"/>
        </w:rPr>
        <w:t xml:space="preserve">he meeting was adjourned at </w:t>
      </w:r>
      <w:r w:rsidR="00E7213E">
        <w:rPr>
          <w:rFonts w:ascii="Helvetica" w:hAnsi="Helvetica" w:cs="Helvetica"/>
          <w:color w:val="000000"/>
          <w:sz w:val="24"/>
          <w:szCs w:val="24"/>
        </w:rPr>
        <w:t>6:49</w:t>
      </w:r>
      <w:r w:rsidR="001D2E88">
        <w:rPr>
          <w:rFonts w:ascii="Helvetica" w:hAnsi="Helvetica" w:cs="Helvetica"/>
          <w:color w:val="000000"/>
          <w:sz w:val="24"/>
          <w:szCs w:val="24"/>
        </w:rPr>
        <w:t xml:space="preserve"> </w:t>
      </w:r>
      <w:r w:rsidRPr="00D12C66">
        <w:rPr>
          <w:rFonts w:ascii="Helvetica" w:hAnsi="Helvetica" w:cs="Helvetica"/>
          <w:color w:val="000000"/>
          <w:sz w:val="24"/>
          <w:szCs w:val="24"/>
        </w:rPr>
        <w:t xml:space="preserve">PM (CST) </w:t>
      </w:r>
    </w:p>
    <w:p w14:paraId="5C4338BA" w14:textId="77777777" w:rsidR="00AA6D06" w:rsidRDefault="00AA6D06" w:rsidP="00AA6D06">
      <w:pPr>
        <w:widowControl w:val="0"/>
        <w:autoSpaceDE w:val="0"/>
        <w:autoSpaceDN w:val="0"/>
        <w:adjustRightInd w:val="0"/>
        <w:spacing w:before="0" w:after="240" w:line="360" w:lineRule="atLeast"/>
        <w:contextualSpacing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9E42664" w14:textId="77777777" w:rsidR="00AA6D06" w:rsidRDefault="00AA6D06" w:rsidP="00AA6D06">
      <w:pPr>
        <w:widowControl w:val="0"/>
        <w:autoSpaceDE w:val="0"/>
        <w:autoSpaceDN w:val="0"/>
        <w:adjustRightInd w:val="0"/>
        <w:spacing w:before="0" w:after="240" w:line="360" w:lineRule="atLeast"/>
        <w:contextualSpacing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 xml:space="preserve">FTC </w:t>
      </w:r>
      <w:r w:rsidRPr="000F020E">
        <w:rPr>
          <w:rFonts w:ascii="Helvetica" w:hAnsi="Helvetica" w:cs="Helvetica"/>
          <w:color w:val="000000"/>
          <w:sz w:val="24"/>
          <w:szCs w:val="24"/>
        </w:rPr>
        <w:t>T</w:t>
      </w:r>
      <w:r>
        <w:rPr>
          <w:rFonts w:ascii="Helvetica" w:hAnsi="Helvetica" w:cs="Helvetica"/>
          <w:color w:val="000000"/>
          <w:sz w:val="24"/>
          <w:szCs w:val="24"/>
        </w:rPr>
        <w:t>uesday</w:t>
      </w:r>
      <w:r w:rsidRPr="000F020E">
        <w:rPr>
          <w:rFonts w:ascii="Helvetica" w:hAnsi="Helvetica" w:cs="Helvetica"/>
          <w:color w:val="000000"/>
          <w:sz w:val="24"/>
          <w:szCs w:val="24"/>
        </w:rPr>
        <w:t xml:space="preserve">, </w:t>
      </w:r>
      <w:r>
        <w:rPr>
          <w:rFonts w:ascii="Helvetica" w:hAnsi="Helvetica" w:cs="Helvetica"/>
          <w:color w:val="000000"/>
          <w:sz w:val="24"/>
          <w:szCs w:val="24"/>
        </w:rPr>
        <w:t>December 27</w:t>
      </w:r>
      <w:r w:rsidRPr="000F020E">
        <w:rPr>
          <w:rFonts w:ascii="Helvetica" w:hAnsi="Helvetica" w:cs="Helvetica"/>
          <w:color w:val="000000"/>
          <w:sz w:val="24"/>
          <w:szCs w:val="24"/>
        </w:rPr>
        <w:t>, 2022 5:30 pm (CST)</w:t>
      </w:r>
    </w:p>
    <w:p w14:paraId="60A1969A" w14:textId="77777777" w:rsidR="00AA6D06" w:rsidRDefault="00AA6D06" w:rsidP="00AA6D06">
      <w:pPr>
        <w:widowControl w:val="0"/>
        <w:autoSpaceDE w:val="0"/>
        <w:autoSpaceDN w:val="0"/>
        <w:adjustRightInd w:val="0"/>
        <w:spacing w:before="0" w:after="240" w:line="360" w:lineRule="atLeast"/>
        <w:contextualSpacing/>
        <w:rPr>
          <w:rFonts w:ascii="Helvetica" w:hAnsi="Helvetica" w:cs="Helvetica"/>
          <w:color w:val="000000"/>
          <w:sz w:val="24"/>
          <w:szCs w:val="24"/>
        </w:rPr>
      </w:pPr>
    </w:p>
    <w:p w14:paraId="321B8EB4" w14:textId="77777777" w:rsidR="00AA6D06" w:rsidRDefault="00AA6D06" w:rsidP="00AA6D06">
      <w:pPr>
        <w:widowControl w:val="0"/>
        <w:autoSpaceDE w:val="0"/>
        <w:autoSpaceDN w:val="0"/>
        <w:adjustRightInd w:val="0"/>
        <w:spacing w:before="0" w:after="240" w:line="360" w:lineRule="atLeast"/>
        <w:contextualSpacing/>
        <w:rPr>
          <w:rFonts w:ascii="Helvetica" w:hAnsi="Helvetica" w:cs="Helvetica"/>
          <w:color w:val="000000"/>
          <w:sz w:val="24"/>
          <w:szCs w:val="24"/>
        </w:rPr>
      </w:pPr>
      <w:r>
        <w:rPr>
          <w:rFonts w:ascii="Helvetica" w:hAnsi="Helvetica" w:cs="Helvetica"/>
          <w:color w:val="000000"/>
          <w:sz w:val="24"/>
          <w:szCs w:val="24"/>
        </w:rPr>
        <w:t>Respectfully submitted – Cheryl Dooley</w:t>
      </w:r>
    </w:p>
    <w:p w14:paraId="663E536C" w14:textId="77777777" w:rsidR="00AA6D06" w:rsidRDefault="00AA6D06" w:rsidP="00AA6D06"/>
    <w:p w14:paraId="001353BE" w14:textId="77777777" w:rsidR="009A6D30" w:rsidRPr="00C3334E" w:rsidRDefault="00000000" w:rsidP="00C3334E">
      <w:pPr>
        <w:spacing w:before="0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9A6D30" w:rsidRPr="00C3334E" w:rsidSect="008B01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17FC4"/>
    <w:multiLevelType w:val="hybridMultilevel"/>
    <w:tmpl w:val="5EAAF512"/>
    <w:lvl w:ilvl="0" w:tplc="E1A86B4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A84904"/>
    <w:multiLevelType w:val="hybridMultilevel"/>
    <w:tmpl w:val="B93E28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001AE8"/>
    <w:multiLevelType w:val="hybridMultilevel"/>
    <w:tmpl w:val="5F908172"/>
    <w:lvl w:ilvl="0" w:tplc="9490D64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770B58"/>
    <w:multiLevelType w:val="hybridMultilevel"/>
    <w:tmpl w:val="5BD2F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C548E9"/>
    <w:multiLevelType w:val="hybridMultilevel"/>
    <w:tmpl w:val="675A5EA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566AE7"/>
    <w:multiLevelType w:val="hybridMultilevel"/>
    <w:tmpl w:val="1B08790E"/>
    <w:lvl w:ilvl="0" w:tplc="083AD9AC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11780729">
    <w:abstractNumId w:val="3"/>
  </w:num>
  <w:num w:numId="2" w16cid:durableId="1560482017">
    <w:abstractNumId w:val="1"/>
  </w:num>
  <w:num w:numId="3" w16cid:durableId="33045730">
    <w:abstractNumId w:val="2"/>
  </w:num>
  <w:num w:numId="4" w16cid:durableId="1165897172">
    <w:abstractNumId w:val="0"/>
  </w:num>
  <w:num w:numId="5" w16cid:durableId="997877990">
    <w:abstractNumId w:val="4"/>
  </w:num>
  <w:num w:numId="6" w16cid:durableId="115075170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334E"/>
    <w:rsid w:val="00031521"/>
    <w:rsid w:val="000526F9"/>
    <w:rsid w:val="0005475E"/>
    <w:rsid w:val="00067EF2"/>
    <w:rsid w:val="00096E54"/>
    <w:rsid w:val="00134004"/>
    <w:rsid w:val="00182B01"/>
    <w:rsid w:val="001A0A5E"/>
    <w:rsid w:val="001D2E88"/>
    <w:rsid w:val="001D4D5A"/>
    <w:rsid w:val="002173EC"/>
    <w:rsid w:val="00220BD3"/>
    <w:rsid w:val="00224D42"/>
    <w:rsid w:val="00286296"/>
    <w:rsid w:val="00286B85"/>
    <w:rsid w:val="002B60D7"/>
    <w:rsid w:val="0031373B"/>
    <w:rsid w:val="00362811"/>
    <w:rsid w:val="00364349"/>
    <w:rsid w:val="003727F3"/>
    <w:rsid w:val="003B233B"/>
    <w:rsid w:val="003F0065"/>
    <w:rsid w:val="003F39ED"/>
    <w:rsid w:val="00440508"/>
    <w:rsid w:val="0047145E"/>
    <w:rsid w:val="0047410C"/>
    <w:rsid w:val="00480570"/>
    <w:rsid w:val="00482AAE"/>
    <w:rsid w:val="004C69A7"/>
    <w:rsid w:val="004D3584"/>
    <w:rsid w:val="00512A26"/>
    <w:rsid w:val="00523575"/>
    <w:rsid w:val="005528FE"/>
    <w:rsid w:val="00580877"/>
    <w:rsid w:val="005869CF"/>
    <w:rsid w:val="0059495A"/>
    <w:rsid w:val="005D451F"/>
    <w:rsid w:val="005F4EB4"/>
    <w:rsid w:val="00612EE9"/>
    <w:rsid w:val="00622980"/>
    <w:rsid w:val="0066261E"/>
    <w:rsid w:val="00672E26"/>
    <w:rsid w:val="006D029D"/>
    <w:rsid w:val="006F3587"/>
    <w:rsid w:val="006F4BAD"/>
    <w:rsid w:val="006F7102"/>
    <w:rsid w:val="00705741"/>
    <w:rsid w:val="0073276C"/>
    <w:rsid w:val="007457E8"/>
    <w:rsid w:val="007529E7"/>
    <w:rsid w:val="00755950"/>
    <w:rsid w:val="00783A49"/>
    <w:rsid w:val="007F0CC2"/>
    <w:rsid w:val="00815A48"/>
    <w:rsid w:val="00815CE1"/>
    <w:rsid w:val="008839D3"/>
    <w:rsid w:val="008951EE"/>
    <w:rsid w:val="008B01F4"/>
    <w:rsid w:val="008B1F1D"/>
    <w:rsid w:val="008C0A3F"/>
    <w:rsid w:val="008D09B9"/>
    <w:rsid w:val="008E6C48"/>
    <w:rsid w:val="008F45B2"/>
    <w:rsid w:val="009170B3"/>
    <w:rsid w:val="009223F6"/>
    <w:rsid w:val="00936AF8"/>
    <w:rsid w:val="0094359B"/>
    <w:rsid w:val="00966DA0"/>
    <w:rsid w:val="009A7B9D"/>
    <w:rsid w:val="009D7AF5"/>
    <w:rsid w:val="00A74322"/>
    <w:rsid w:val="00A807C9"/>
    <w:rsid w:val="00AA1029"/>
    <w:rsid w:val="00AA679D"/>
    <w:rsid w:val="00AA6D06"/>
    <w:rsid w:val="00B03529"/>
    <w:rsid w:val="00B036E9"/>
    <w:rsid w:val="00B07BA0"/>
    <w:rsid w:val="00B34158"/>
    <w:rsid w:val="00B409CF"/>
    <w:rsid w:val="00B53CB1"/>
    <w:rsid w:val="00B66079"/>
    <w:rsid w:val="00B90A83"/>
    <w:rsid w:val="00B92810"/>
    <w:rsid w:val="00BA74E3"/>
    <w:rsid w:val="00BC2CBB"/>
    <w:rsid w:val="00C0549B"/>
    <w:rsid w:val="00C3334E"/>
    <w:rsid w:val="00C57F5D"/>
    <w:rsid w:val="00C662D5"/>
    <w:rsid w:val="00CA1980"/>
    <w:rsid w:val="00CB6801"/>
    <w:rsid w:val="00CD4568"/>
    <w:rsid w:val="00CF0B67"/>
    <w:rsid w:val="00D0034F"/>
    <w:rsid w:val="00D03EC3"/>
    <w:rsid w:val="00D262D5"/>
    <w:rsid w:val="00D64EE0"/>
    <w:rsid w:val="00D71EC7"/>
    <w:rsid w:val="00D8380B"/>
    <w:rsid w:val="00D8527B"/>
    <w:rsid w:val="00D96A8E"/>
    <w:rsid w:val="00DB69B3"/>
    <w:rsid w:val="00E455C8"/>
    <w:rsid w:val="00E5776B"/>
    <w:rsid w:val="00E64124"/>
    <w:rsid w:val="00E6583E"/>
    <w:rsid w:val="00E7213E"/>
    <w:rsid w:val="00EC3D6D"/>
    <w:rsid w:val="00EE71E7"/>
    <w:rsid w:val="00EF48EE"/>
    <w:rsid w:val="00EF5744"/>
    <w:rsid w:val="00F2590A"/>
    <w:rsid w:val="00F34917"/>
    <w:rsid w:val="00FD2161"/>
    <w:rsid w:val="00FE79F5"/>
    <w:rsid w:val="00FF5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074C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AA6D06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512A26"/>
    <w:pPr>
      <w:pBdr>
        <w:top w:val="single" w:sz="24" w:space="0" w:color="D34817" w:themeColor="accent1"/>
        <w:left w:val="single" w:sz="24" w:space="0" w:color="D34817" w:themeColor="accent1"/>
        <w:bottom w:val="single" w:sz="24" w:space="0" w:color="D34817" w:themeColor="accent1"/>
        <w:right w:val="single" w:sz="24" w:space="0" w:color="D34817" w:themeColor="accent1"/>
      </w:pBdr>
      <w:shd w:val="clear" w:color="auto" w:fill="D34817" w:themeFill="accent1"/>
      <w:spacing w:after="0"/>
      <w:outlineLvl w:val="0"/>
    </w:pPr>
    <w:rPr>
      <w:b/>
      <w:bCs/>
      <w:caps/>
      <w:color w:val="FFFFFF" w:themeColor="background1"/>
      <w:spacing w:val="15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2A26"/>
    <w:pPr>
      <w:pBdr>
        <w:top w:val="single" w:sz="24" w:space="0" w:color="F9D8CD" w:themeColor="accent1" w:themeTint="33"/>
        <w:left w:val="single" w:sz="24" w:space="0" w:color="F9D8CD" w:themeColor="accent1" w:themeTint="33"/>
        <w:bottom w:val="single" w:sz="24" w:space="0" w:color="F9D8CD" w:themeColor="accent1" w:themeTint="33"/>
        <w:right w:val="single" w:sz="24" w:space="0" w:color="F9D8CD" w:themeColor="accent1" w:themeTint="33"/>
      </w:pBdr>
      <w:shd w:val="clear" w:color="auto" w:fill="F9D8CD" w:themeFill="accent1" w:themeFillTint="33"/>
      <w:spacing w:after="0"/>
      <w:outlineLvl w:val="1"/>
    </w:pPr>
    <w:rPr>
      <w:caps/>
      <w:spacing w:val="15"/>
      <w:sz w:val="2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2A26"/>
    <w:pPr>
      <w:pBdr>
        <w:top w:val="single" w:sz="6" w:space="2" w:color="D34817" w:themeColor="accent1"/>
        <w:left w:val="single" w:sz="6" w:space="2" w:color="D34817" w:themeColor="accent1"/>
      </w:pBdr>
      <w:spacing w:before="300" w:after="0"/>
      <w:outlineLvl w:val="2"/>
    </w:pPr>
    <w:rPr>
      <w:caps/>
      <w:color w:val="68230B" w:themeColor="accent1" w:themeShade="7F"/>
      <w:spacing w:val="15"/>
      <w:sz w:val="22"/>
      <w:szCs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12A26"/>
    <w:pPr>
      <w:pBdr>
        <w:top w:val="dotted" w:sz="6" w:space="2" w:color="D34817" w:themeColor="accent1"/>
        <w:left w:val="dotted" w:sz="6" w:space="2" w:color="D34817" w:themeColor="accent1"/>
      </w:pBdr>
      <w:spacing w:before="300" w:after="0"/>
      <w:outlineLvl w:val="3"/>
    </w:pPr>
    <w:rPr>
      <w:caps/>
      <w:color w:val="9D3511" w:themeColor="accent1" w:themeShade="BF"/>
      <w:spacing w:val="10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12A26"/>
    <w:pPr>
      <w:pBdr>
        <w:bottom w:val="single" w:sz="6" w:space="1" w:color="D34817" w:themeColor="accent1"/>
      </w:pBdr>
      <w:spacing w:before="300" w:after="0"/>
      <w:outlineLvl w:val="4"/>
    </w:pPr>
    <w:rPr>
      <w:caps/>
      <w:color w:val="9D3511" w:themeColor="accent1" w:themeShade="BF"/>
      <w:spacing w:val="10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512A26"/>
    <w:pPr>
      <w:pBdr>
        <w:bottom w:val="dotted" w:sz="6" w:space="1" w:color="D34817" w:themeColor="accent1"/>
      </w:pBdr>
      <w:spacing w:before="300" w:after="0"/>
      <w:outlineLvl w:val="5"/>
    </w:pPr>
    <w:rPr>
      <w:caps/>
      <w:color w:val="9D3511" w:themeColor="accent1" w:themeShade="BF"/>
      <w:spacing w:val="1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512A26"/>
    <w:pPr>
      <w:spacing w:before="300" w:after="0"/>
      <w:outlineLvl w:val="6"/>
    </w:pPr>
    <w:rPr>
      <w:caps/>
      <w:color w:val="9D3511" w:themeColor="accent1" w:themeShade="BF"/>
      <w:spacing w:val="10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512A26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512A26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2A26"/>
    <w:rPr>
      <w:b/>
      <w:bCs/>
      <w:caps/>
      <w:color w:val="FFFFFF" w:themeColor="background1"/>
      <w:spacing w:val="15"/>
      <w:shd w:val="clear" w:color="auto" w:fill="D34817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512A26"/>
    <w:rPr>
      <w:caps/>
      <w:spacing w:val="15"/>
      <w:shd w:val="clear" w:color="auto" w:fill="F9D8CD" w:themeFill="accent1" w:themeFillTint="33"/>
    </w:rPr>
  </w:style>
  <w:style w:type="character" w:customStyle="1" w:styleId="Heading3Char">
    <w:name w:val="Heading 3 Char"/>
    <w:basedOn w:val="DefaultParagraphFont"/>
    <w:link w:val="Heading3"/>
    <w:uiPriority w:val="9"/>
    <w:rsid w:val="00512A26"/>
    <w:rPr>
      <w:caps/>
      <w:color w:val="68230B" w:themeColor="accent1" w:themeShade="7F"/>
      <w:spacing w:val="15"/>
    </w:rPr>
  </w:style>
  <w:style w:type="character" w:customStyle="1" w:styleId="Heading4Char">
    <w:name w:val="Heading 4 Char"/>
    <w:basedOn w:val="DefaultParagraphFont"/>
    <w:link w:val="Heading4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rsid w:val="00512A26"/>
    <w:rPr>
      <w:caps/>
      <w:color w:val="9D3511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rsid w:val="00512A26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rsid w:val="00512A26"/>
    <w:rPr>
      <w:i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512A26"/>
    <w:rPr>
      <w:b/>
      <w:bCs/>
      <w:color w:val="9D3511" w:themeColor="accent1" w:themeShade="BF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512A26"/>
    <w:pPr>
      <w:spacing w:before="720"/>
    </w:pPr>
    <w:rPr>
      <w:caps/>
      <w:color w:val="D34817" w:themeColor="accent1"/>
      <w:spacing w:val="10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512A26"/>
    <w:rPr>
      <w:caps/>
      <w:color w:val="D34817" w:themeColor="accent1"/>
      <w:spacing w:val="10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2A26"/>
    <w:pPr>
      <w:spacing w:after="1000" w:line="240" w:lineRule="auto"/>
    </w:pPr>
    <w:rPr>
      <w:caps/>
      <w:color w:val="595959" w:themeColor="text1" w:themeTint="A6"/>
      <w:spacing w:val="10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12A26"/>
    <w:rPr>
      <w:caps/>
      <w:color w:val="595959" w:themeColor="text1" w:themeTint="A6"/>
      <w:spacing w:val="10"/>
      <w:sz w:val="24"/>
      <w:szCs w:val="24"/>
    </w:rPr>
  </w:style>
  <w:style w:type="character" w:styleId="Strong">
    <w:name w:val="Strong"/>
    <w:uiPriority w:val="22"/>
    <w:qFormat/>
    <w:rsid w:val="00512A26"/>
    <w:rPr>
      <w:b/>
      <w:bCs/>
    </w:rPr>
  </w:style>
  <w:style w:type="character" w:styleId="Emphasis">
    <w:name w:val="Emphasis"/>
    <w:uiPriority w:val="20"/>
    <w:qFormat/>
    <w:rsid w:val="00512A26"/>
    <w:rPr>
      <w:caps/>
      <w:color w:val="68230B" w:themeColor="accent1" w:themeShade="7F"/>
      <w:spacing w:val="5"/>
    </w:rPr>
  </w:style>
  <w:style w:type="paragraph" w:styleId="NoSpacing">
    <w:name w:val="No Spacing"/>
    <w:basedOn w:val="Normal"/>
    <w:link w:val="NoSpacingChar"/>
    <w:uiPriority w:val="1"/>
    <w:qFormat/>
    <w:rsid w:val="00512A26"/>
    <w:pPr>
      <w:spacing w:before="0"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12A26"/>
    <w:rPr>
      <w:sz w:val="20"/>
      <w:szCs w:val="20"/>
    </w:rPr>
  </w:style>
  <w:style w:type="paragraph" w:styleId="ListParagraph">
    <w:name w:val="List Paragraph"/>
    <w:basedOn w:val="Normal"/>
    <w:uiPriority w:val="34"/>
    <w:qFormat/>
    <w:rsid w:val="00512A2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12A2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512A26"/>
    <w:rPr>
      <w:i/>
      <w:iCs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2A26"/>
    <w:pPr>
      <w:pBdr>
        <w:top w:val="single" w:sz="4" w:space="10" w:color="D34817" w:themeColor="accent1"/>
        <w:left w:val="single" w:sz="4" w:space="10" w:color="D34817" w:themeColor="accent1"/>
      </w:pBdr>
      <w:spacing w:after="0"/>
      <w:ind w:left="1296" w:right="1152"/>
      <w:jc w:val="both"/>
    </w:pPr>
    <w:rPr>
      <w:i/>
      <w:iCs/>
      <w:color w:val="D34817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2A26"/>
    <w:rPr>
      <w:i/>
      <w:iCs/>
      <w:color w:val="D34817" w:themeColor="accent1"/>
      <w:sz w:val="20"/>
      <w:szCs w:val="20"/>
    </w:rPr>
  </w:style>
  <w:style w:type="character" w:styleId="SubtleEmphasis">
    <w:name w:val="Subtle Emphasis"/>
    <w:uiPriority w:val="19"/>
    <w:qFormat/>
    <w:rsid w:val="00512A26"/>
    <w:rPr>
      <w:i/>
      <w:iCs/>
      <w:color w:val="68230B" w:themeColor="accent1" w:themeShade="7F"/>
    </w:rPr>
  </w:style>
  <w:style w:type="character" w:styleId="IntenseEmphasis">
    <w:name w:val="Intense Emphasis"/>
    <w:uiPriority w:val="21"/>
    <w:qFormat/>
    <w:rsid w:val="00512A26"/>
    <w:rPr>
      <w:b/>
      <w:bCs/>
      <w:caps/>
      <w:color w:val="68230B" w:themeColor="accent1" w:themeShade="7F"/>
      <w:spacing w:val="10"/>
    </w:rPr>
  </w:style>
  <w:style w:type="character" w:styleId="SubtleReference">
    <w:name w:val="Subtle Reference"/>
    <w:uiPriority w:val="31"/>
    <w:qFormat/>
    <w:rsid w:val="00512A26"/>
    <w:rPr>
      <w:b/>
      <w:bCs/>
      <w:color w:val="D34817" w:themeColor="accent1"/>
    </w:rPr>
  </w:style>
  <w:style w:type="character" w:styleId="IntenseReference">
    <w:name w:val="Intense Reference"/>
    <w:uiPriority w:val="32"/>
    <w:qFormat/>
    <w:rsid w:val="00512A26"/>
    <w:rPr>
      <w:b/>
      <w:bCs/>
      <w:i/>
      <w:iCs/>
      <w:caps/>
      <w:color w:val="D34817" w:themeColor="accent1"/>
    </w:rPr>
  </w:style>
  <w:style w:type="character" w:styleId="BookTitle">
    <w:name w:val="Book Title"/>
    <w:uiPriority w:val="33"/>
    <w:qFormat/>
    <w:rsid w:val="00512A26"/>
    <w:rPr>
      <w:b/>
      <w:bCs/>
      <w:i/>
      <w:iCs/>
      <w:spacing w:val="9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12A26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C3334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34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&#8211;saracen@rr.wi.com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tedjmccue@gmail.com" TargetMode="External"/><Relationship Id="rId12" Type="http://schemas.openxmlformats.org/officeDocument/2006/relationships/hyperlink" Target="mailto:&#8211;saracen@rr.wi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vidwilliams525@hotmail.com" TargetMode="External"/><Relationship Id="rId11" Type="http://schemas.openxmlformats.org/officeDocument/2006/relationships/hyperlink" Target="mailto:tedjmccue@gmail.com" TargetMode="External"/><Relationship Id="rId5" Type="http://schemas.openxmlformats.org/officeDocument/2006/relationships/hyperlink" Target="mailto:robull68@gmail.com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davidwilliams525@hot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robull68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range Red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D34817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1212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Cheryl Dooley</dc:creator>
  <cp:keywords/>
  <dc:description/>
  <cp:lastModifiedBy>Bethann Wiley</cp:lastModifiedBy>
  <cp:revision>2</cp:revision>
  <dcterms:created xsi:type="dcterms:W3CDTF">2023-01-11T14:03:00Z</dcterms:created>
  <dcterms:modified xsi:type="dcterms:W3CDTF">2023-01-11T14:03:00Z</dcterms:modified>
</cp:coreProperties>
</file>