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1A6CD" w14:textId="77777777" w:rsidR="00F832A8" w:rsidRDefault="00000000">
      <w:pPr>
        <w:spacing w:after="0"/>
        <w:jc w:val="both"/>
        <w:rPr>
          <w:rFonts w:ascii="Helvetica Neue" w:eastAsia="Helvetica Neue" w:hAnsi="Helvetica Neue" w:cs="Helvetica Neue"/>
        </w:rPr>
      </w:pPr>
      <w:r>
        <w:rPr>
          <w:noProof/>
          <w:sz w:val="24"/>
          <w:szCs w:val="24"/>
        </w:rPr>
        <w:drawing>
          <wp:inline distT="0" distB="0" distL="0" distR="0" wp14:anchorId="53820F23" wp14:editId="3F8BA721">
            <wp:extent cx="818922" cy="878172"/>
            <wp:effectExtent l="0" t="0" r="0" b="0"/>
            <wp:docPr id="2" name="image2.png" descr="/Users/cdooley/Desktop/medaljong.png"/>
            <wp:cNvGraphicFramePr/>
            <a:graphic xmlns:a="http://schemas.openxmlformats.org/drawingml/2006/main">
              <a:graphicData uri="http://schemas.openxmlformats.org/drawingml/2006/picture">
                <pic:pic xmlns:pic="http://schemas.openxmlformats.org/drawingml/2006/picture">
                  <pic:nvPicPr>
                    <pic:cNvPr id="0" name="image2.png" descr="/Users/cdooley/Desktop/medaljong.png"/>
                    <pic:cNvPicPr preferRelativeResize="0"/>
                  </pic:nvPicPr>
                  <pic:blipFill>
                    <a:blip r:embed="rId5"/>
                    <a:srcRect/>
                    <a:stretch>
                      <a:fillRect/>
                    </a:stretch>
                  </pic:blipFill>
                  <pic:spPr>
                    <a:xfrm>
                      <a:off x="0" y="0"/>
                      <a:ext cx="818922" cy="878172"/>
                    </a:xfrm>
                    <a:prstGeom prst="rect">
                      <a:avLst/>
                    </a:prstGeom>
                    <a:ln/>
                  </pic:spPr>
                </pic:pic>
              </a:graphicData>
            </a:graphic>
          </wp:inline>
        </w:drawing>
      </w:r>
      <w:r>
        <w:rPr>
          <w:rFonts w:ascii="Helvetica Neue" w:eastAsia="Helvetica Neue" w:hAnsi="Helvetica Neue" w:cs="Helvetica Neue"/>
        </w:rPr>
        <w:t xml:space="preserve"> </w:t>
      </w:r>
      <w:r>
        <w:rPr>
          <w:noProof/>
        </w:rPr>
        <mc:AlternateContent>
          <mc:Choice Requires="wps">
            <w:drawing>
              <wp:anchor distT="0" distB="0" distL="114300" distR="114300" simplePos="0" relativeHeight="251658240" behindDoc="0" locked="0" layoutInCell="1" hidden="0" allowOverlap="1" wp14:anchorId="6B9768AA" wp14:editId="2A972D22">
                <wp:simplePos x="0" y="0"/>
                <wp:positionH relativeFrom="column">
                  <wp:posOffset>1077595</wp:posOffset>
                </wp:positionH>
                <wp:positionV relativeFrom="paragraph">
                  <wp:posOffset>2540</wp:posOffset>
                </wp:positionV>
                <wp:extent cx="3770630" cy="1828800"/>
                <wp:effectExtent l="0" t="0" r="0" b="0"/>
                <wp:wrapSquare wrapText="bothSides" distT="0" distB="0" distL="114300" distR="114300"/>
                <wp:docPr id="1" name="Text Box 1"/>
                <wp:cNvGraphicFramePr/>
                <a:graphic xmlns:a="http://schemas.openxmlformats.org/drawingml/2006/main">
                  <a:graphicData uri="http://schemas.microsoft.com/office/word/2010/wordprocessingShape">
                    <wps:wsp>
                      <wps:cNvSpPr txBox="1"/>
                      <wps:spPr>
                        <a:xfrm>
                          <a:off x="0" y="0"/>
                          <a:ext cx="3770630" cy="1828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AB3012" w14:textId="77777777" w:rsidR="00A34E01" w:rsidRDefault="00000000" w:rsidP="00A34E01">
                            <w:pPr>
                              <w:contextualSpacing/>
                              <w:jc w:val="center"/>
                              <w:rPr>
                                <w:rFonts w:ascii="Helvetica" w:hAnsi="Helvetica"/>
                              </w:rPr>
                            </w:pPr>
                            <w:r w:rsidRPr="005C764A">
                              <w:rPr>
                                <w:rFonts w:ascii="Helvetica" w:hAnsi="Helvetica"/>
                              </w:rPr>
                              <w:t>ECSCA – FTC</w:t>
                            </w:r>
                          </w:p>
                          <w:p w14:paraId="365FD74A" w14:textId="77777777" w:rsidR="00A34E01" w:rsidRPr="00043A4A" w:rsidRDefault="00000000" w:rsidP="00A34E01">
                            <w:pPr>
                              <w:contextualSpacing/>
                              <w:rPr>
                                <w:rFonts w:ascii="Helvetica" w:hAnsi="Helvetica"/>
                                <w:sz w:val="18"/>
                                <w:szCs w:val="18"/>
                              </w:rPr>
                            </w:pPr>
                            <w:r w:rsidRPr="00043A4A">
                              <w:rPr>
                                <w:rFonts w:ascii="Helvetica" w:hAnsi="Helvetica"/>
                                <w:sz w:val="18"/>
                                <w:szCs w:val="18"/>
                              </w:rPr>
                              <w:t>At Large Members –</w:t>
                            </w:r>
                          </w:p>
                          <w:p w14:paraId="15D306EE" w14:textId="77777777" w:rsidR="00A34E01" w:rsidRPr="00BA699D" w:rsidRDefault="00000000" w:rsidP="00A34E01">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5BBD9228" w14:textId="77777777" w:rsidR="00A34E01" w:rsidRPr="00043A4A" w:rsidRDefault="00000000" w:rsidP="00A34E01">
                            <w:pPr>
                              <w:contextualSpacing/>
                              <w:rPr>
                                <w:rFonts w:ascii="Helvetica" w:hAnsi="Helvetica"/>
                                <w:sz w:val="18"/>
                                <w:szCs w:val="18"/>
                              </w:rPr>
                            </w:pPr>
                            <w:r w:rsidRPr="00043A4A">
                              <w:rPr>
                                <w:rFonts w:ascii="Helvetica" w:hAnsi="Helvetica"/>
                                <w:sz w:val="18"/>
                                <w:szCs w:val="18"/>
                              </w:rPr>
                              <w:t xml:space="preserve">Ron Bullock – </w:t>
                            </w:r>
                            <w:hyperlink r:id="rId6" w:history="1">
                              <w:r w:rsidRPr="00043A4A">
                                <w:rPr>
                                  <w:rFonts w:ascii="Helvetica" w:hAnsi="Helvetica"/>
                                  <w:sz w:val="18"/>
                                  <w:szCs w:val="18"/>
                                </w:rPr>
                                <w:t>robull68@gmail.com</w:t>
                              </w:r>
                            </w:hyperlink>
                          </w:p>
                          <w:p w14:paraId="129CDD21" w14:textId="77777777" w:rsidR="00A34E01" w:rsidRPr="00043A4A" w:rsidRDefault="00000000" w:rsidP="00A34E01">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26DBF13D" w14:textId="77777777" w:rsidR="00A34E01" w:rsidRPr="00043A4A" w:rsidRDefault="00000000" w:rsidP="00A34E01">
                            <w:pPr>
                              <w:contextualSpacing/>
                              <w:rPr>
                                <w:rFonts w:ascii="Helvetica" w:hAnsi="Helvetica"/>
                                <w:sz w:val="18"/>
                                <w:szCs w:val="18"/>
                              </w:rPr>
                            </w:pPr>
                            <w:r w:rsidRPr="00043A4A">
                              <w:rPr>
                                <w:rFonts w:ascii="Helvetica" w:hAnsi="Helvetica"/>
                                <w:sz w:val="18"/>
                                <w:szCs w:val="18"/>
                              </w:rPr>
                              <w:t xml:space="preserve">David Williams – </w:t>
                            </w:r>
                            <w:hyperlink r:id="rId7" w:history="1">
                              <w:r w:rsidRPr="00043A4A">
                                <w:rPr>
                                  <w:rFonts w:ascii="Helvetica" w:hAnsi="Helvetica"/>
                                  <w:sz w:val="18"/>
                                  <w:szCs w:val="18"/>
                                </w:rPr>
                                <w:t>davidwilliams525@hotmail.com</w:t>
                              </w:r>
                            </w:hyperlink>
                          </w:p>
                          <w:p w14:paraId="5EC2781E" w14:textId="77777777" w:rsidR="00A34E01" w:rsidRPr="00043A4A" w:rsidRDefault="00000000" w:rsidP="00A34E01">
                            <w:pPr>
                              <w:contextualSpacing/>
                              <w:rPr>
                                <w:rFonts w:ascii="Helvetica" w:hAnsi="Helvetica"/>
                                <w:sz w:val="18"/>
                                <w:szCs w:val="18"/>
                              </w:rPr>
                            </w:pPr>
                            <w:r w:rsidRPr="00043A4A">
                              <w:rPr>
                                <w:rFonts w:ascii="Helvetica" w:hAnsi="Helvetica"/>
                                <w:sz w:val="18"/>
                                <w:szCs w:val="18"/>
                              </w:rPr>
                              <w:t xml:space="preserve">East Region Rep – Ted McCue – </w:t>
                            </w:r>
                            <w:hyperlink r:id="rId8" w:history="1">
                              <w:r w:rsidRPr="00043A4A">
                                <w:rPr>
                                  <w:rFonts w:ascii="Helvetica" w:hAnsi="Helvetica"/>
                                  <w:sz w:val="18"/>
                                  <w:szCs w:val="18"/>
                                </w:rPr>
                                <w:t>tedjmccue@gmail.com</w:t>
                              </w:r>
                            </w:hyperlink>
                          </w:p>
                          <w:p w14:paraId="6586F143" w14:textId="77777777" w:rsidR="00A34E01" w:rsidRDefault="00000000" w:rsidP="00A34E01">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9" w:history="1">
                              <w:r w:rsidRPr="00043A4A">
                                <w:rPr>
                                  <w:rFonts w:ascii="Helvetica" w:hAnsi="Helvetica"/>
                                  <w:sz w:val="18"/>
                                  <w:szCs w:val="18"/>
                                </w:rPr>
                                <w:t>–saracen@rr.wi.com</w:t>
                              </w:r>
                            </w:hyperlink>
                          </w:p>
                          <w:p w14:paraId="04E2736E" w14:textId="77777777" w:rsidR="00CA2D09" w:rsidRDefault="00000000" w:rsidP="00A34E01">
                            <w:pPr>
                              <w:contextualSpacing/>
                              <w:rPr>
                                <w:rFonts w:ascii="Helvetica" w:hAnsi="Helvetica"/>
                                <w:sz w:val="18"/>
                                <w:szCs w:val="18"/>
                              </w:rPr>
                            </w:pPr>
                            <w:r>
                              <w:rPr>
                                <w:rFonts w:ascii="Helvetica" w:hAnsi="Helvetica"/>
                                <w:sz w:val="18"/>
                                <w:szCs w:val="18"/>
                              </w:rPr>
                              <w:t xml:space="preserve">West Region Rep- Kevin Gaddie – </w:t>
                            </w:r>
                            <w:r>
                              <w:rPr>
                                <w:rFonts w:ascii="Helvetica" w:hAnsi="Helvetica"/>
                                <w:sz w:val="18"/>
                                <w:szCs w:val="18"/>
                              </w:rPr>
                              <w:t>kjgaddie</w:t>
                            </w:r>
                            <w:r>
                              <w:rPr>
                                <w:rFonts w:ascii="Helvetica" w:hAnsi="Helvetica"/>
                                <w:sz w:val="18"/>
                                <w:szCs w:val="18"/>
                              </w:rPr>
                              <w:t>@gmail.com</w:t>
                            </w:r>
                          </w:p>
                          <w:p w14:paraId="7E72FF80" w14:textId="77777777" w:rsidR="00A34E01" w:rsidRPr="00043A4A" w:rsidRDefault="00000000" w:rsidP="00A34E01">
                            <w:pPr>
                              <w:contextualSpacing/>
                              <w:rPr>
                                <w:rFonts w:ascii="Helvetica" w:hAnsi="Helvetica"/>
                                <w:sz w:val="18"/>
                                <w:szCs w:val="18"/>
                              </w:rPr>
                            </w:pPr>
                            <w:r>
                              <w:rPr>
                                <w:rFonts w:ascii="Helvetica" w:hAnsi="Helvetica"/>
                                <w:sz w:val="18"/>
                                <w:szCs w:val="18"/>
                              </w:rPr>
                              <w:t xml:space="preserve">2022 </w:t>
                            </w:r>
                            <w:r>
                              <w:rPr>
                                <w:rFonts w:ascii="Helvetica" w:hAnsi="Helvetica"/>
                                <w:sz w:val="18"/>
                                <w:szCs w:val="18"/>
                              </w:rPr>
                              <w:t>Chair – Cheryl Dooley – dooleytess@gmail.com</w:t>
                            </w:r>
                          </w:p>
                          <w:p w14:paraId="1CC0C8B7" w14:textId="77777777" w:rsidR="00A34E01" w:rsidRDefault="00000000" w:rsidP="00A34E01">
                            <w:pPr>
                              <w:contextualSpacing/>
                              <w:rPr>
                                <w:rFonts w:ascii="Helvetica" w:hAnsi="Helvetica"/>
                              </w:rPr>
                            </w:pPr>
                          </w:p>
                          <w:p w14:paraId="2AE0C7A8" w14:textId="77777777" w:rsidR="00A34E01" w:rsidRPr="005C764A" w:rsidRDefault="00000000" w:rsidP="00A34E01">
                            <w:pPr>
                              <w:contextualSpacing/>
                              <w:jc w:val="center"/>
                              <w:rPr>
                                <w:rFonts w:ascii="Helvetica" w:hAnsi="Helvetica"/>
                              </w:rPr>
                            </w:pPr>
                          </w:p>
                          <w:p w14:paraId="0C585432" w14:textId="77777777" w:rsidR="00A34E01" w:rsidRPr="005C764A" w:rsidRDefault="00000000" w:rsidP="00A34E01">
                            <w:pPr>
                              <w:rPr>
                                <w:rFonts w:ascii="Helvetica" w:hAnsi="Helvetic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9768AA" id="_x0000_t202" coordsize="21600,21600" o:spt="202" path="m,l,21600r21600,l21600,xe">
                <v:stroke joinstyle="miter"/>
                <v:path gradientshapeok="t" o:connecttype="rect"/>
              </v:shapetype>
              <v:shape id="Text Box 1" o:spid="_x0000_s1026" type="#_x0000_t202" style="position:absolute;left:0;text-align:left;margin-left:84.85pt;margin-top:.2pt;width:296.9pt;height:2in;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" filled="f" stroked="f">
                <v:textbox>
                  <w:txbxContent>
                    <w:p w14:paraId="04AB3012" w14:textId="77777777" w:rsidR="00A34E01" w:rsidRDefault="00000000" w:rsidP="00A34E01">
                      <w:pPr>
                        <w:contextualSpacing/>
                        <w:jc w:val="center"/>
                        <w:rPr>
                          <w:rFonts w:ascii="Helvetica" w:hAnsi="Helvetica"/>
                        </w:rPr>
                      </w:pPr>
                      <w:r w:rsidRPr="005C764A">
                        <w:rPr>
                          <w:rFonts w:ascii="Helvetica" w:hAnsi="Helvetica"/>
                        </w:rPr>
                        <w:t>ECSCA – FTC</w:t>
                      </w:r>
                    </w:p>
                    <w:p w14:paraId="365FD74A" w14:textId="77777777" w:rsidR="00A34E01" w:rsidRPr="00043A4A" w:rsidRDefault="00000000" w:rsidP="00A34E01">
                      <w:pPr>
                        <w:contextualSpacing/>
                        <w:rPr>
                          <w:rFonts w:ascii="Helvetica" w:hAnsi="Helvetica"/>
                          <w:sz w:val="18"/>
                          <w:szCs w:val="18"/>
                        </w:rPr>
                      </w:pPr>
                      <w:r w:rsidRPr="00043A4A">
                        <w:rPr>
                          <w:rFonts w:ascii="Helvetica" w:hAnsi="Helvetica"/>
                          <w:sz w:val="18"/>
                          <w:szCs w:val="18"/>
                        </w:rPr>
                        <w:t>At Large Members –</w:t>
                      </w:r>
                    </w:p>
                    <w:p w14:paraId="15D306EE" w14:textId="77777777" w:rsidR="00A34E01" w:rsidRPr="00BA699D" w:rsidRDefault="00000000" w:rsidP="00A34E01">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5BBD9228" w14:textId="77777777" w:rsidR="00A34E01" w:rsidRPr="00043A4A" w:rsidRDefault="00000000" w:rsidP="00A34E01">
                      <w:pPr>
                        <w:contextualSpacing/>
                        <w:rPr>
                          <w:rFonts w:ascii="Helvetica" w:hAnsi="Helvetica"/>
                          <w:sz w:val="18"/>
                          <w:szCs w:val="18"/>
                        </w:rPr>
                      </w:pPr>
                      <w:r w:rsidRPr="00043A4A">
                        <w:rPr>
                          <w:rFonts w:ascii="Helvetica" w:hAnsi="Helvetica"/>
                          <w:sz w:val="18"/>
                          <w:szCs w:val="18"/>
                        </w:rPr>
                        <w:t xml:space="preserve">Ron Bullock – </w:t>
                      </w:r>
                      <w:hyperlink r:id="rId10" w:history="1">
                        <w:r w:rsidRPr="00043A4A">
                          <w:rPr>
                            <w:rFonts w:ascii="Helvetica" w:hAnsi="Helvetica"/>
                            <w:sz w:val="18"/>
                            <w:szCs w:val="18"/>
                          </w:rPr>
                          <w:t>robull68@gmail.com</w:t>
                        </w:r>
                      </w:hyperlink>
                    </w:p>
                    <w:p w14:paraId="129CDD21" w14:textId="77777777" w:rsidR="00A34E01" w:rsidRPr="00043A4A" w:rsidRDefault="00000000" w:rsidP="00A34E01">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26DBF13D" w14:textId="77777777" w:rsidR="00A34E01" w:rsidRPr="00043A4A" w:rsidRDefault="00000000" w:rsidP="00A34E01">
                      <w:pPr>
                        <w:contextualSpacing/>
                        <w:rPr>
                          <w:rFonts w:ascii="Helvetica" w:hAnsi="Helvetica"/>
                          <w:sz w:val="18"/>
                          <w:szCs w:val="18"/>
                        </w:rPr>
                      </w:pPr>
                      <w:r w:rsidRPr="00043A4A">
                        <w:rPr>
                          <w:rFonts w:ascii="Helvetica" w:hAnsi="Helvetica"/>
                          <w:sz w:val="18"/>
                          <w:szCs w:val="18"/>
                        </w:rPr>
                        <w:t xml:space="preserve">David Williams – </w:t>
                      </w:r>
                      <w:hyperlink r:id="rId11" w:history="1">
                        <w:r w:rsidRPr="00043A4A">
                          <w:rPr>
                            <w:rFonts w:ascii="Helvetica" w:hAnsi="Helvetica"/>
                            <w:sz w:val="18"/>
                            <w:szCs w:val="18"/>
                          </w:rPr>
                          <w:t>davidwilliams525@hotmail.com</w:t>
                        </w:r>
                      </w:hyperlink>
                    </w:p>
                    <w:p w14:paraId="5EC2781E" w14:textId="77777777" w:rsidR="00A34E01" w:rsidRPr="00043A4A" w:rsidRDefault="00000000" w:rsidP="00A34E01">
                      <w:pPr>
                        <w:contextualSpacing/>
                        <w:rPr>
                          <w:rFonts w:ascii="Helvetica" w:hAnsi="Helvetica"/>
                          <w:sz w:val="18"/>
                          <w:szCs w:val="18"/>
                        </w:rPr>
                      </w:pPr>
                      <w:r w:rsidRPr="00043A4A">
                        <w:rPr>
                          <w:rFonts w:ascii="Helvetica" w:hAnsi="Helvetica"/>
                          <w:sz w:val="18"/>
                          <w:szCs w:val="18"/>
                        </w:rPr>
                        <w:t xml:space="preserve">East Region Rep – Ted McCue – </w:t>
                      </w:r>
                      <w:hyperlink r:id="rId12" w:history="1">
                        <w:r w:rsidRPr="00043A4A">
                          <w:rPr>
                            <w:rFonts w:ascii="Helvetica" w:hAnsi="Helvetica"/>
                            <w:sz w:val="18"/>
                            <w:szCs w:val="18"/>
                          </w:rPr>
                          <w:t>tedjmccue@gmail.com</w:t>
                        </w:r>
                      </w:hyperlink>
                    </w:p>
                    <w:p w14:paraId="6586F143" w14:textId="77777777" w:rsidR="00A34E01" w:rsidRDefault="00000000" w:rsidP="00A34E01">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13" w:history="1">
                        <w:r w:rsidRPr="00043A4A">
                          <w:rPr>
                            <w:rFonts w:ascii="Helvetica" w:hAnsi="Helvetica"/>
                            <w:sz w:val="18"/>
                            <w:szCs w:val="18"/>
                          </w:rPr>
                          <w:t>–saracen@rr.wi.com</w:t>
                        </w:r>
                      </w:hyperlink>
                    </w:p>
                    <w:p w14:paraId="04E2736E" w14:textId="77777777" w:rsidR="00CA2D09" w:rsidRDefault="00000000" w:rsidP="00A34E01">
                      <w:pPr>
                        <w:contextualSpacing/>
                        <w:rPr>
                          <w:rFonts w:ascii="Helvetica" w:hAnsi="Helvetica"/>
                          <w:sz w:val="18"/>
                          <w:szCs w:val="18"/>
                        </w:rPr>
                      </w:pPr>
                      <w:r>
                        <w:rPr>
                          <w:rFonts w:ascii="Helvetica" w:hAnsi="Helvetica"/>
                          <w:sz w:val="18"/>
                          <w:szCs w:val="18"/>
                        </w:rPr>
                        <w:t xml:space="preserve">West Region Rep- Kevin Gaddie – </w:t>
                      </w:r>
                      <w:r>
                        <w:rPr>
                          <w:rFonts w:ascii="Helvetica" w:hAnsi="Helvetica"/>
                          <w:sz w:val="18"/>
                          <w:szCs w:val="18"/>
                        </w:rPr>
                        <w:t>kjgaddie</w:t>
                      </w:r>
                      <w:r>
                        <w:rPr>
                          <w:rFonts w:ascii="Helvetica" w:hAnsi="Helvetica"/>
                          <w:sz w:val="18"/>
                          <w:szCs w:val="18"/>
                        </w:rPr>
                        <w:t>@gmail.com</w:t>
                      </w:r>
                    </w:p>
                    <w:p w14:paraId="7E72FF80" w14:textId="77777777" w:rsidR="00A34E01" w:rsidRPr="00043A4A" w:rsidRDefault="00000000" w:rsidP="00A34E01">
                      <w:pPr>
                        <w:contextualSpacing/>
                        <w:rPr>
                          <w:rFonts w:ascii="Helvetica" w:hAnsi="Helvetica"/>
                          <w:sz w:val="18"/>
                          <w:szCs w:val="18"/>
                        </w:rPr>
                      </w:pPr>
                      <w:r>
                        <w:rPr>
                          <w:rFonts w:ascii="Helvetica" w:hAnsi="Helvetica"/>
                          <w:sz w:val="18"/>
                          <w:szCs w:val="18"/>
                        </w:rPr>
                        <w:t xml:space="preserve">2022 </w:t>
                      </w:r>
                      <w:r>
                        <w:rPr>
                          <w:rFonts w:ascii="Helvetica" w:hAnsi="Helvetica"/>
                          <w:sz w:val="18"/>
                          <w:szCs w:val="18"/>
                        </w:rPr>
                        <w:t>Chair – Cheryl Dooley – dooleytess@gmail.com</w:t>
                      </w:r>
                    </w:p>
                    <w:p w14:paraId="1CC0C8B7" w14:textId="77777777" w:rsidR="00A34E01" w:rsidRDefault="00000000" w:rsidP="00A34E01">
                      <w:pPr>
                        <w:contextualSpacing/>
                        <w:rPr>
                          <w:rFonts w:ascii="Helvetica" w:hAnsi="Helvetica"/>
                        </w:rPr>
                      </w:pPr>
                    </w:p>
                    <w:p w14:paraId="2AE0C7A8" w14:textId="77777777" w:rsidR="00A34E01" w:rsidRPr="005C764A" w:rsidRDefault="00000000" w:rsidP="00A34E01">
                      <w:pPr>
                        <w:contextualSpacing/>
                        <w:jc w:val="center"/>
                        <w:rPr>
                          <w:rFonts w:ascii="Helvetica" w:hAnsi="Helvetica"/>
                        </w:rPr>
                      </w:pPr>
                    </w:p>
                    <w:p w14:paraId="0C585432" w14:textId="77777777" w:rsidR="00A34E01" w:rsidRPr="005C764A" w:rsidRDefault="00000000" w:rsidP="00A34E01">
                      <w:pPr>
                        <w:rPr>
                          <w:rFonts w:ascii="Helvetica" w:hAnsi="Helvetica"/>
                          <w:sz w:val="24"/>
                          <w:szCs w:val="24"/>
                        </w:rPr>
                      </w:pPr>
                    </w:p>
                  </w:txbxContent>
                </v:textbox>
                <w10:wrap type="square"/>
              </v:shape>
            </w:pict>
          </mc:Fallback>
        </mc:AlternateContent>
      </w:r>
    </w:p>
    <w:p w14:paraId="25E8CEA1" w14:textId="77777777" w:rsidR="00F832A8" w:rsidRDefault="00F832A8">
      <w:pPr>
        <w:spacing w:before="0" w:after="0"/>
        <w:rPr>
          <w:rFonts w:ascii="Helvetica Neue" w:eastAsia="Helvetica Neue" w:hAnsi="Helvetica Neue" w:cs="Helvetica Neue"/>
        </w:rPr>
      </w:pPr>
    </w:p>
    <w:p w14:paraId="6F4BCD41" w14:textId="77777777" w:rsidR="00F832A8" w:rsidRDefault="00F832A8">
      <w:pPr>
        <w:spacing w:before="0" w:after="0"/>
        <w:rPr>
          <w:rFonts w:ascii="Helvetica Neue" w:eastAsia="Helvetica Neue" w:hAnsi="Helvetica Neue" w:cs="Helvetica Neue"/>
        </w:rPr>
      </w:pPr>
    </w:p>
    <w:p w14:paraId="4A0E1D7D" w14:textId="77777777" w:rsidR="00F832A8" w:rsidRDefault="00F832A8">
      <w:pPr>
        <w:spacing w:before="0" w:after="0"/>
        <w:rPr>
          <w:rFonts w:ascii="Helvetica Neue" w:eastAsia="Helvetica Neue" w:hAnsi="Helvetica Neue" w:cs="Helvetica Neue"/>
        </w:rPr>
      </w:pPr>
    </w:p>
    <w:p w14:paraId="1A8E2D63" w14:textId="77777777" w:rsidR="00F832A8" w:rsidRDefault="00F832A8">
      <w:pPr>
        <w:spacing w:before="0" w:after="0" w:line="240" w:lineRule="auto"/>
        <w:rPr>
          <w:rFonts w:ascii="Helvetica Neue" w:eastAsia="Helvetica Neue" w:hAnsi="Helvetica Neue" w:cs="Helvetica Neue"/>
          <w:b/>
          <w:sz w:val="24"/>
          <w:szCs w:val="24"/>
        </w:rPr>
      </w:pPr>
    </w:p>
    <w:p w14:paraId="5B6FF4CC" w14:textId="77777777" w:rsidR="00F832A8" w:rsidRDefault="00F832A8">
      <w:pPr>
        <w:spacing w:before="0" w:after="0" w:line="240" w:lineRule="auto"/>
        <w:rPr>
          <w:rFonts w:ascii="Helvetica Neue" w:eastAsia="Helvetica Neue" w:hAnsi="Helvetica Neue" w:cs="Helvetica Neue"/>
          <w:b/>
          <w:sz w:val="24"/>
          <w:szCs w:val="24"/>
        </w:rPr>
      </w:pPr>
    </w:p>
    <w:p w14:paraId="710F1B09" w14:textId="77777777" w:rsidR="00F832A8" w:rsidRDefault="00000000">
      <w:pPr>
        <w:spacing w:before="0" w:after="0" w:line="240" w:lineRule="auto"/>
        <w:rPr>
          <w:rFonts w:ascii="Helvetica Neue" w:eastAsia="Helvetica Neue" w:hAnsi="Helvetica Neue" w:cs="Helvetica Neue"/>
          <w:b/>
          <w:sz w:val="24"/>
          <w:szCs w:val="24"/>
        </w:rPr>
      </w:pPr>
      <w:r>
        <w:rPr>
          <w:rFonts w:ascii="Helvetica Neue" w:eastAsia="Helvetica Neue" w:hAnsi="Helvetica Neue" w:cs="Helvetica Neue"/>
          <w:b/>
          <w:sz w:val="24"/>
          <w:szCs w:val="24"/>
        </w:rPr>
        <w:t>ECSCA Field Trial Committee Meeting Minutes</w:t>
      </w:r>
      <w:r>
        <w:rPr>
          <w:rFonts w:ascii="Helvetica Neue" w:eastAsia="Helvetica Neue" w:hAnsi="Helvetica Neue" w:cs="Helvetica Neue"/>
          <w:b/>
          <w:sz w:val="24"/>
          <w:szCs w:val="24"/>
        </w:rPr>
        <w:br/>
        <w:t>Tuesday, January 17, 2022</w:t>
      </w:r>
    </w:p>
    <w:p w14:paraId="6B8D1BCE" w14:textId="77777777" w:rsidR="00F832A8" w:rsidRDefault="00F832A8">
      <w:pPr>
        <w:spacing w:before="0" w:after="0" w:line="240" w:lineRule="auto"/>
        <w:rPr>
          <w:rFonts w:ascii="Helvetica Neue" w:eastAsia="Helvetica Neue" w:hAnsi="Helvetica Neue" w:cs="Helvetica Neue"/>
          <w:b/>
          <w:sz w:val="24"/>
          <w:szCs w:val="24"/>
        </w:rPr>
      </w:pPr>
    </w:p>
    <w:p w14:paraId="1F70B1A3" w14:textId="77777777" w:rsidR="00F832A8" w:rsidRDefault="00000000">
      <w:pPr>
        <w:spacing w:before="0" w:after="0" w:line="240" w:lineRule="auto"/>
        <w:rPr>
          <w:rFonts w:ascii="Helvetica Neue" w:eastAsia="Helvetica Neue" w:hAnsi="Helvetica Neue" w:cs="Helvetica Neue"/>
          <w:sz w:val="24"/>
          <w:szCs w:val="24"/>
        </w:rPr>
      </w:pPr>
      <w:r>
        <w:rPr>
          <w:rFonts w:ascii="Helvetica Neue" w:eastAsia="Helvetica Neue" w:hAnsi="Helvetica Neue" w:cs="Helvetica Neue"/>
          <w:b/>
          <w:sz w:val="24"/>
          <w:szCs w:val="24"/>
        </w:rPr>
        <w:t xml:space="preserve">Call to Order- </w:t>
      </w:r>
      <w:r>
        <w:rPr>
          <w:rFonts w:ascii="Helvetica Neue" w:eastAsia="Helvetica Neue" w:hAnsi="Helvetica Neue" w:cs="Helvetica Neue"/>
          <w:sz w:val="24"/>
          <w:szCs w:val="24"/>
        </w:rPr>
        <w:t>Cheryl Dooley called the meeting to order at 5:33 pm CST.</w:t>
      </w:r>
    </w:p>
    <w:p w14:paraId="415B812C" w14:textId="77777777" w:rsidR="00F832A8" w:rsidRDefault="00F832A8">
      <w:pPr>
        <w:spacing w:before="0" w:after="0" w:line="240" w:lineRule="auto"/>
        <w:rPr>
          <w:rFonts w:ascii="Helvetica Neue" w:eastAsia="Helvetica Neue" w:hAnsi="Helvetica Neue" w:cs="Helvetica Neue"/>
          <w:sz w:val="24"/>
          <w:szCs w:val="24"/>
        </w:rPr>
      </w:pPr>
    </w:p>
    <w:p w14:paraId="6E774F58" w14:textId="77777777" w:rsidR="00F832A8" w:rsidRDefault="00000000">
      <w:pPr>
        <w:spacing w:before="0" w:after="0" w:line="240" w:lineRule="auto"/>
        <w:rPr>
          <w:rFonts w:ascii="Helvetica Neue" w:eastAsia="Helvetica Neue" w:hAnsi="Helvetica Neue" w:cs="Helvetica Neue"/>
          <w:sz w:val="24"/>
          <w:szCs w:val="24"/>
        </w:rPr>
      </w:pPr>
      <w:r>
        <w:rPr>
          <w:rFonts w:ascii="Helvetica Neue" w:eastAsia="Helvetica Neue" w:hAnsi="Helvetica Neue" w:cs="Helvetica Neue"/>
          <w:b/>
          <w:sz w:val="24"/>
          <w:szCs w:val="24"/>
        </w:rPr>
        <w:t xml:space="preserve">Present – </w:t>
      </w:r>
      <w:r>
        <w:rPr>
          <w:rFonts w:ascii="Helvetica Neue" w:eastAsia="Helvetica Neue" w:hAnsi="Helvetica Neue" w:cs="Helvetica Neue"/>
          <w:sz w:val="24"/>
          <w:szCs w:val="24"/>
        </w:rPr>
        <w:t>Ron Bullock, Kevin Gaddie, Jack Glinsky, Ted McCue, Susan Sarracino-Deihl, David Williams &amp; Cheryl Dooley.</w:t>
      </w:r>
    </w:p>
    <w:p w14:paraId="722BE56B" w14:textId="77777777" w:rsidR="00F832A8" w:rsidRDefault="00F832A8">
      <w:pPr>
        <w:spacing w:before="0" w:after="0"/>
        <w:rPr>
          <w:sz w:val="24"/>
          <w:szCs w:val="24"/>
        </w:rPr>
      </w:pPr>
    </w:p>
    <w:p w14:paraId="190D1CDB" w14:textId="77777777" w:rsidR="00F832A8" w:rsidRDefault="00000000">
      <w:pPr>
        <w:spacing w:before="0" w:after="0"/>
        <w:rPr>
          <w:b/>
          <w:sz w:val="24"/>
          <w:szCs w:val="24"/>
        </w:rPr>
      </w:pPr>
      <w:r>
        <w:rPr>
          <w:b/>
          <w:sz w:val="24"/>
          <w:szCs w:val="24"/>
        </w:rPr>
        <w:t>Approval of Tonight’s Agenda:</w:t>
      </w:r>
    </w:p>
    <w:p w14:paraId="2718AF17" w14:textId="77777777" w:rsidR="00F832A8" w:rsidRDefault="00000000">
      <w:pPr>
        <w:spacing w:before="0" w:after="0"/>
        <w:rPr>
          <w:sz w:val="24"/>
          <w:szCs w:val="24"/>
        </w:rPr>
      </w:pPr>
      <w:r>
        <w:rPr>
          <w:sz w:val="24"/>
          <w:szCs w:val="24"/>
        </w:rPr>
        <w:t>Ted made motion to accept the agenda. Kevin seconded the motion and the motion carried.</w:t>
      </w:r>
    </w:p>
    <w:p w14:paraId="7901BB4D" w14:textId="77777777" w:rsidR="00F832A8" w:rsidRDefault="00F832A8">
      <w:pPr>
        <w:spacing w:before="0" w:after="0"/>
        <w:rPr>
          <w:sz w:val="24"/>
          <w:szCs w:val="24"/>
        </w:rPr>
      </w:pPr>
    </w:p>
    <w:p w14:paraId="527B70C8" w14:textId="77777777" w:rsidR="00F832A8" w:rsidRDefault="00000000">
      <w:pPr>
        <w:spacing w:before="0" w:after="0"/>
        <w:rPr>
          <w:sz w:val="24"/>
          <w:szCs w:val="24"/>
        </w:rPr>
      </w:pPr>
      <w:r>
        <w:rPr>
          <w:b/>
          <w:sz w:val="24"/>
          <w:szCs w:val="24"/>
        </w:rPr>
        <w:t>Minutes from December 27, 2022:</w:t>
      </w:r>
    </w:p>
    <w:p w14:paraId="64A29394" w14:textId="77777777" w:rsidR="00F832A8" w:rsidRDefault="00000000">
      <w:pPr>
        <w:spacing w:before="0" w:after="0"/>
        <w:rPr>
          <w:sz w:val="24"/>
          <w:szCs w:val="24"/>
        </w:rPr>
      </w:pPr>
      <w:r>
        <w:rPr>
          <w:sz w:val="24"/>
          <w:szCs w:val="24"/>
        </w:rPr>
        <w:t xml:space="preserve">One edit was made to the minutes from December 27, 2022 involving the details of qualifications for the 2023 NACC. </w:t>
      </w:r>
    </w:p>
    <w:p w14:paraId="4C047652" w14:textId="77777777" w:rsidR="00F832A8" w:rsidRDefault="00000000">
      <w:pPr>
        <w:spacing w:before="0" w:after="0"/>
        <w:rPr>
          <w:sz w:val="24"/>
          <w:szCs w:val="24"/>
        </w:rPr>
      </w:pPr>
      <w:r>
        <w:rPr>
          <w:sz w:val="24"/>
          <w:szCs w:val="24"/>
        </w:rPr>
        <w:t>The original recording in the minutes was:</w:t>
      </w:r>
    </w:p>
    <w:p w14:paraId="623C14A8" w14:textId="77777777" w:rsidR="00F832A8" w:rsidRDefault="00000000">
      <w:pPr>
        <w:spacing w:before="0" w:after="0"/>
        <w:ind w:firstLine="720"/>
        <w:rPr>
          <w:sz w:val="24"/>
          <w:szCs w:val="24"/>
        </w:rPr>
      </w:pPr>
      <w:r>
        <w:rPr>
          <w:sz w:val="24"/>
          <w:szCs w:val="24"/>
        </w:rPr>
        <w:t>2023 NACC Qualified Dog List: This list will include:</w:t>
      </w:r>
    </w:p>
    <w:p w14:paraId="35F16E50" w14:textId="77777777" w:rsidR="00F832A8" w:rsidRDefault="00000000">
      <w:pPr>
        <w:spacing w:before="0" w:after="0"/>
        <w:ind w:left="720" w:firstLine="720"/>
        <w:rPr>
          <w:sz w:val="24"/>
          <w:szCs w:val="24"/>
        </w:rPr>
      </w:pPr>
      <w:r>
        <w:rPr>
          <w:sz w:val="24"/>
          <w:szCs w:val="24"/>
        </w:rPr>
        <w:t>Former NAFC</w:t>
      </w:r>
    </w:p>
    <w:p w14:paraId="0A21C184" w14:textId="77777777" w:rsidR="00F832A8" w:rsidRDefault="00000000">
      <w:pPr>
        <w:spacing w:before="0" w:after="0"/>
        <w:ind w:left="720" w:firstLine="720"/>
        <w:rPr>
          <w:sz w:val="24"/>
          <w:szCs w:val="24"/>
        </w:rPr>
      </w:pPr>
      <w:r>
        <w:rPr>
          <w:sz w:val="24"/>
          <w:szCs w:val="24"/>
        </w:rPr>
        <w:t>Dogs placing in a 2022 Amateur Stake</w:t>
      </w:r>
    </w:p>
    <w:p w14:paraId="4C099F3F" w14:textId="77777777" w:rsidR="00F832A8" w:rsidRDefault="00000000">
      <w:pPr>
        <w:spacing w:before="0" w:after="0"/>
        <w:ind w:left="720" w:firstLine="720"/>
        <w:rPr>
          <w:sz w:val="24"/>
          <w:szCs w:val="24"/>
        </w:rPr>
      </w:pPr>
      <w:r>
        <w:rPr>
          <w:sz w:val="24"/>
          <w:szCs w:val="24"/>
        </w:rPr>
        <w:t xml:space="preserve">Dogs placing in a 2023 Amateur Stake          </w:t>
      </w:r>
    </w:p>
    <w:p w14:paraId="282F19DE" w14:textId="77777777" w:rsidR="00F832A8" w:rsidRDefault="00000000">
      <w:pPr>
        <w:spacing w:before="0" w:after="0"/>
        <w:ind w:left="720" w:firstLine="720"/>
        <w:rPr>
          <w:sz w:val="24"/>
          <w:szCs w:val="24"/>
        </w:rPr>
      </w:pPr>
      <w:r>
        <w:rPr>
          <w:sz w:val="24"/>
          <w:szCs w:val="24"/>
        </w:rPr>
        <w:t>Dogs placing in an Open stake if handled by an Amateur</w:t>
      </w:r>
    </w:p>
    <w:p w14:paraId="3200154B" w14:textId="77777777" w:rsidR="00F832A8" w:rsidRDefault="00000000">
      <w:pPr>
        <w:spacing w:before="0" w:after="0"/>
        <w:rPr>
          <w:sz w:val="24"/>
          <w:szCs w:val="24"/>
        </w:rPr>
      </w:pPr>
      <w:r>
        <w:rPr>
          <w:sz w:val="24"/>
          <w:szCs w:val="24"/>
        </w:rPr>
        <w:t>This statement has been changed to:</w:t>
      </w:r>
    </w:p>
    <w:p w14:paraId="483DA833" w14:textId="77777777" w:rsidR="00F832A8" w:rsidRDefault="00000000">
      <w:pPr>
        <w:spacing w:before="0" w:after="0"/>
        <w:ind w:firstLine="720"/>
        <w:rPr>
          <w:sz w:val="24"/>
          <w:szCs w:val="24"/>
        </w:rPr>
      </w:pPr>
      <w:r>
        <w:rPr>
          <w:sz w:val="24"/>
          <w:szCs w:val="24"/>
        </w:rPr>
        <w:t>2023 NACC Qualified Dog List: This list will include:</w:t>
      </w:r>
    </w:p>
    <w:p w14:paraId="006A9116" w14:textId="77777777" w:rsidR="00F832A8" w:rsidRDefault="00000000">
      <w:pPr>
        <w:spacing w:before="0" w:after="0"/>
        <w:ind w:left="720" w:firstLine="720"/>
        <w:rPr>
          <w:sz w:val="24"/>
          <w:szCs w:val="24"/>
        </w:rPr>
      </w:pPr>
      <w:r>
        <w:rPr>
          <w:sz w:val="24"/>
          <w:szCs w:val="24"/>
        </w:rPr>
        <w:t>Former NAFC</w:t>
      </w:r>
    </w:p>
    <w:p w14:paraId="134CA354" w14:textId="77777777" w:rsidR="00F832A8" w:rsidRDefault="00000000">
      <w:pPr>
        <w:spacing w:before="0" w:after="0"/>
        <w:ind w:left="720" w:firstLine="720"/>
        <w:rPr>
          <w:sz w:val="24"/>
          <w:szCs w:val="24"/>
        </w:rPr>
      </w:pPr>
      <w:r>
        <w:rPr>
          <w:sz w:val="24"/>
          <w:szCs w:val="24"/>
        </w:rPr>
        <w:t>Dogs placing in a 2022 Amateur Stake</w:t>
      </w:r>
    </w:p>
    <w:p w14:paraId="7E22990B" w14:textId="77777777" w:rsidR="00F832A8" w:rsidRDefault="00000000">
      <w:pPr>
        <w:spacing w:before="0" w:after="0"/>
        <w:ind w:left="720" w:firstLine="720"/>
        <w:rPr>
          <w:sz w:val="24"/>
          <w:szCs w:val="24"/>
        </w:rPr>
      </w:pPr>
      <w:r>
        <w:rPr>
          <w:sz w:val="24"/>
          <w:szCs w:val="24"/>
        </w:rPr>
        <w:t xml:space="preserve">Dogs placing in a 2023 Amateur Stake          </w:t>
      </w:r>
    </w:p>
    <w:p w14:paraId="105623F0" w14:textId="77777777" w:rsidR="00F832A8" w:rsidRDefault="00000000">
      <w:pPr>
        <w:spacing w:before="0" w:after="0"/>
        <w:ind w:left="720" w:firstLine="720"/>
        <w:rPr>
          <w:sz w:val="24"/>
          <w:szCs w:val="24"/>
        </w:rPr>
      </w:pPr>
      <w:r>
        <w:rPr>
          <w:sz w:val="24"/>
          <w:szCs w:val="24"/>
        </w:rPr>
        <w:t xml:space="preserve">Dogs placing in an Open stake </w:t>
      </w:r>
      <w:r>
        <w:rPr>
          <w:b/>
          <w:sz w:val="24"/>
          <w:szCs w:val="24"/>
        </w:rPr>
        <w:t>during the 2023 Season</w:t>
      </w:r>
      <w:r>
        <w:rPr>
          <w:sz w:val="24"/>
          <w:szCs w:val="24"/>
        </w:rPr>
        <w:t xml:space="preserve"> if handled by an Amateur</w:t>
      </w:r>
    </w:p>
    <w:p w14:paraId="53AD5D77" w14:textId="77777777" w:rsidR="00F832A8" w:rsidRDefault="00F832A8">
      <w:pPr>
        <w:spacing w:before="0" w:after="0"/>
        <w:rPr>
          <w:sz w:val="24"/>
          <w:szCs w:val="24"/>
        </w:rPr>
      </w:pPr>
    </w:p>
    <w:p w14:paraId="3CE78FAC" w14:textId="77777777" w:rsidR="00F832A8" w:rsidRDefault="00000000">
      <w:pPr>
        <w:spacing w:before="0" w:after="0"/>
        <w:rPr>
          <w:sz w:val="24"/>
          <w:szCs w:val="24"/>
        </w:rPr>
      </w:pPr>
      <w:r>
        <w:rPr>
          <w:sz w:val="24"/>
          <w:szCs w:val="24"/>
        </w:rPr>
        <w:t>There was a question as to the number of dogs that competed in the 2022 NACC – North Dakota that qualified with an Open Placement in 2022.  It was reported there were six dogs competing in the North Dakota NACC who qualified by earning a placement in a 2022 Open stake.</w:t>
      </w:r>
    </w:p>
    <w:p w14:paraId="1A7F937A" w14:textId="77777777" w:rsidR="00F832A8" w:rsidRDefault="00F832A8">
      <w:pPr>
        <w:spacing w:before="0" w:after="0"/>
        <w:rPr>
          <w:sz w:val="24"/>
          <w:szCs w:val="24"/>
        </w:rPr>
      </w:pPr>
    </w:p>
    <w:p w14:paraId="2B496891" w14:textId="77777777" w:rsidR="00F832A8" w:rsidRDefault="00000000">
      <w:pPr>
        <w:spacing w:before="0" w:after="0"/>
        <w:rPr>
          <w:sz w:val="24"/>
          <w:szCs w:val="24"/>
        </w:rPr>
      </w:pPr>
      <w:r>
        <w:rPr>
          <w:sz w:val="24"/>
          <w:szCs w:val="24"/>
        </w:rPr>
        <w:t xml:space="preserve">There was some conversation around the exact definition of the qualifications for the NACC. Specifically, as to whether dogs placing in the 2021 NACC – Virginia would be automatically qualified.  According to the existing rule, other than the </w:t>
      </w:r>
      <w:proofErr w:type="gramStart"/>
      <w:r>
        <w:rPr>
          <w:sz w:val="24"/>
          <w:szCs w:val="24"/>
        </w:rPr>
        <w:t>First Place</w:t>
      </w:r>
      <w:proofErr w:type="gramEnd"/>
      <w:r>
        <w:rPr>
          <w:sz w:val="24"/>
          <w:szCs w:val="24"/>
        </w:rPr>
        <w:t xml:space="preserve"> dog the other dogs placing in the 2021 NACC – Virginia are NOT qualified. </w:t>
      </w:r>
    </w:p>
    <w:p w14:paraId="3A3D53D3" w14:textId="77777777" w:rsidR="00F832A8" w:rsidRDefault="00000000">
      <w:pPr>
        <w:spacing w:before="0" w:after="0"/>
        <w:rPr>
          <w:sz w:val="24"/>
          <w:szCs w:val="24"/>
        </w:rPr>
      </w:pPr>
      <w:r>
        <w:rPr>
          <w:sz w:val="24"/>
          <w:szCs w:val="24"/>
        </w:rPr>
        <w:t>Cheryl stressed the point that Folks do get confused about both the NCC and NACC qualifications and how the ‘year’ is defined. As such, Cheryl indicated it is a good idea to periodically send out the list of qualified dogs for each National, so Folks can see if their dog is qualified.</w:t>
      </w:r>
    </w:p>
    <w:p w14:paraId="5DC594A0" w14:textId="77777777" w:rsidR="00F832A8" w:rsidRDefault="00F832A8">
      <w:pPr>
        <w:spacing w:before="0" w:after="0"/>
        <w:rPr>
          <w:sz w:val="24"/>
          <w:szCs w:val="24"/>
        </w:rPr>
      </w:pPr>
    </w:p>
    <w:p w14:paraId="7FE3A932" w14:textId="77777777" w:rsidR="00F832A8" w:rsidRDefault="00000000">
      <w:pPr>
        <w:spacing w:before="0" w:after="0"/>
        <w:rPr>
          <w:b/>
          <w:sz w:val="24"/>
          <w:szCs w:val="24"/>
        </w:rPr>
      </w:pPr>
      <w:r>
        <w:rPr>
          <w:b/>
          <w:sz w:val="24"/>
          <w:szCs w:val="24"/>
          <w:u w:val="single"/>
        </w:rPr>
        <w:t>Unfinished Business</w:t>
      </w:r>
      <w:r>
        <w:rPr>
          <w:b/>
          <w:sz w:val="24"/>
          <w:szCs w:val="24"/>
        </w:rPr>
        <w:t>:</w:t>
      </w:r>
    </w:p>
    <w:p w14:paraId="5BDED2A8" w14:textId="77777777" w:rsidR="00F832A8" w:rsidRDefault="00000000">
      <w:pPr>
        <w:spacing w:before="0" w:after="0"/>
        <w:rPr>
          <w:sz w:val="24"/>
          <w:szCs w:val="24"/>
        </w:rPr>
      </w:pPr>
      <w:r>
        <w:rPr>
          <w:b/>
          <w:sz w:val="24"/>
          <w:szCs w:val="24"/>
        </w:rPr>
        <w:t>2022 NCC – Illinois &amp; 2022 NACC - North Dakota Financial Reports:</w:t>
      </w:r>
      <w:r>
        <w:rPr>
          <w:sz w:val="24"/>
          <w:szCs w:val="24"/>
        </w:rPr>
        <w:t xml:space="preserve">  </w:t>
      </w:r>
    </w:p>
    <w:p w14:paraId="0E445BAA" w14:textId="77777777" w:rsidR="00F832A8" w:rsidRDefault="00000000">
      <w:pPr>
        <w:spacing w:before="0" w:after="0"/>
        <w:rPr>
          <w:sz w:val="24"/>
          <w:szCs w:val="24"/>
        </w:rPr>
      </w:pPr>
      <w:r>
        <w:rPr>
          <w:sz w:val="24"/>
          <w:szCs w:val="24"/>
        </w:rPr>
        <w:t>Cheryl received the preliminary financial reports from Kathy Moseley, ECSCA Treasurer. She emailed those reports to the FTC prior to tonight’s meeting. At this point in time, neither report is finalized.</w:t>
      </w:r>
    </w:p>
    <w:p w14:paraId="6F7D3A0F" w14:textId="77777777" w:rsidR="00F832A8" w:rsidRDefault="00000000">
      <w:pPr>
        <w:spacing w:before="0" w:after="0"/>
        <w:rPr>
          <w:sz w:val="24"/>
          <w:szCs w:val="24"/>
        </w:rPr>
      </w:pPr>
      <w:r>
        <w:rPr>
          <w:sz w:val="24"/>
          <w:szCs w:val="24"/>
        </w:rPr>
        <w:t>The 2022 NACC – North Dakota is the closest to completion. There is one pending issue with a check that still needs to be accounted, which should take place soon.</w:t>
      </w:r>
    </w:p>
    <w:p w14:paraId="32293F38" w14:textId="77777777" w:rsidR="00F832A8" w:rsidRDefault="00000000">
      <w:pPr>
        <w:spacing w:before="0" w:after="0"/>
        <w:rPr>
          <w:sz w:val="24"/>
          <w:szCs w:val="24"/>
        </w:rPr>
      </w:pPr>
      <w:r>
        <w:rPr>
          <w:sz w:val="24"/>
          <w:szCs w:val="24"/>
        </w:rPr>
        <w:t>It appears the North Dakota Group has a net of over $9400.00. With 25% going to their Club, which is around $2300.00 there will be a final net to the ECSCA of just over $7000.00.</w:t>
      </w:r>
    </w:p>
    <w:p w14:paraId="736B253A" w14:textId="77777777" w:rsidR="00F832A8" w:rsidRDefault="00F832A8">
      <w:pPr>
        <w:spacing w:before="0" w:after="0"/>
        <w:rPr>
          <w:sz w:val="24"/>
          <w:szCs w:val="24"/>
        </w:rPr>
      </w:pPr>
    </w:p>
    <w:p w14:paraId="708012C3" w14:textId="77777777" w:rsidR="00F832A8" w:rsidRDefault="00000000">
      <w:pPr>
        <w:spacing w:before="0" w:after="0"/>
        <w:rPr>
          <w:sz w:val="24"/>
          <w:szCs w:val="24"/>
        </w:rPr>
      </w:pPr>
      <w:r>
        <w:rPr>
          <w:sz w:val="24"/>
          <w:szCs w:val="24"/>
        </w:rPr>
        <w:t xml:space="preserve">The 2022 NCC – Illinois Committee is still working with Kathy Moseley on the final report. They are trying to match-up income that was received early in the planning process. The NCC Committee believes they should end with a net profit. </w:t>
      </w:r>
    </w:p>
    <w:p w14:paraId="7C5CA3DE" w14:textId="77777777" w:rsidR="00F832A8" w:rsidRDefault="00F832A8">
      <w:pPr>
        <w:spacing w:before="0" w:after="0"/>
        <w:rPr>
          <w:sz w:val="24"/>
          <w:szCs w:val="24"/>
        </w:rPr>
      </w:pPr>
    </w:p>
    <w:p w14:paraId="0907848C" w14:textId="77777777" w:rsidR="00F832A8" w:rsidRDefault="00000000">
      <w:pPr>
        <w:spacing w:before="0" w:after="0"/>
        <w:rPr>
          <w:sz w:val="24"/>
          <w:szCs w:val="24"/>
        </w:rPr>
      </w:pPr>
      <w:r>
        <w:rPr>
          <w:sz w:val="24"/>
          <w:szCs w:val="24"/>
        </w:rPr>
        <w:t xml:space="preserve">Cheryl asked for everyone’s patience and the new 2023 FTC Chair should put this matter on their to-do list after they obtain the final versions from Kathy. Then, the FTC will be able to learn what worked and what </w:t>
      </w:r>
      <w:proofErr w:type="gramStart"/>
      <w:r>
        <w:rPr>
          <w:sz w:val="24"/>
          <w:szCs w:val="24"/>
        </w:rPr>
        <w:t>didn’t</w:t>
      </w:r>
      <w:proofErr w:type="gramEnd"/>
      <w:r>
        <w:rPr>
          <w:sz w:val="24"/>
          <w:szCs w:val="24"/>
        </w:rPr>
        <w:t xml:space="preserve"> work. And the next Group submitting a bid will be able to use the most current report as a guideline.</w:t>
      </w:r>
    </w:p>
    <w:p w14:paraId="00749CF2" w14:textId="77777777" w:rsidR="00F832A8" w:rsidRDefault="00F832A8">
      <w:pPr>
        <w:spacing w:before="0" w:after="0"/>
        <w:rPr>
          <w:sz w:val="24"/>
          <w:szCs w:val="24"/>
        </w:rPr>
      </w:pPr>
    </w:p>
    <w:p w14:paraId="14B5983A" w14:textId="77777777" w:rsidR="00F832A8" w:rsidRDefault="00000000">
      <w:pPr>
        <w:spacing w:before="0" w:after="0"/>
        <w:rPr>
          <w:sz w:val="24"/>
          <w:szCs w:val="24"/>
        </w:rPr>
      </w:pPr>
      <w:r>
        <w:rPr>
          <w:b/>
          <w:sz w:val="24"/>
          <w:szCs w:val="24"/>
        </w:rPr>
        <w:t>Designation of Net Profits to ECSCA:</w:t>
      </w:r>
      <w:r>
        <w:rPr>
          <w:sz w:val="24"/>
          <w:szCs w:val="24"/>
        </w:rPr>
        <w:t xml:space="preserve">  A question arose as to whether the net profits from a National are placed in an ECSCA - Field Trial Fund to be available for use by the next year’s National Committees. Cheryl indicated that this is not the case. </w:t>
      </w:r>
    </w:p>
    <w:p w14:paraId="159DB846" w14:textId="77777777" w:rsidR="00F832A8" w:rsidRDefault="00F832A8">
      <w:pPr>
        <w:spacing w:before="0" w:after="0"/>
        <w:rPr>
          <w:sz w:val="24"/>
          <w:szCs w:val="24"/>
        </w:rPr>
      </w:pPr>
    </w:p>
    <w:p w14:paraId="5EB3142E" w14:textId="77777777" w:rsidR="00F832A8" w:rsidRDefault="00000000">
      <w:pPr>
        <w:spacing w:before="0" w:after="0"/>
        <w:rPr>
          <w:sz w:val="24"/>
          <w:szCs w:val="24"/>
        </w:rPr>
      </w:pPr>
      <w:r>
        <w:rPr>
          <w:sz w:val="24"/>
          <w:szCs w:val="24"/>
        </w:rPr>
        <w:t>Each National Committee must develop and monitor their own balanced budget and are expected to not have a net loss. National Committees should not rely on any ECSCA funds to cover their National Trial.</w:t>
      </w:r>
    </w:p>
    <w:p w14:paraId="171A1A7E" w14:textId="77777777" w:rsidR="00F832A8" w:rsidRDefault="00F832A8">
      <w:pPr>
        <w:spacing w:before="0" w:after="0"/>
        <w:rPr>
          <w:sz w:val="24"/>
          <w:szCs w:val="24"/>
        </w:rPr>
      </w:pPr>
    </w:p>
    <w:p w14:paraId="5F77139C" w14:textId="77777777" w:rsidR="00F832A8" w:rsidRDefault="00000000">
      <w:pPr>
        <w:spacing w:before="0" w:after="0"/>
        <w:rPr>
          <w:sz w:val="24"/>
          <w:szCs w:val="24"/>
        </w:rPr>
      </w:pPr>
      <w:r>
        <w:rPr>
          <w:sz w:val="24"/>
          <w:szCs w:val="24"/>
        </w:rPr>
        <w:lastRenderedPageBreak/>
        <w:t>During this discussion Jon Hunke was contacted and reported the 2020 NCC – North Dakota had sent $5000.00 final net profit to the ECSCA.</w:t>
      </w:r>
    </w:p>
    <w:p w14:paraId="76383E95" w14:textId="77777777" w:rsidR="00F832A8" w:rsidRDefault="00000000">
      <w:pPr>
        <w:spacing w:before="0" w:after="0"/>
        <w:rPr>
          <w:sz w:val="24"/>
          <w:szCs w:val="24"/>
        </w:rPr>
      </w:pPr>
      <w:r>
        <w:rPr>
          <w:sz w:val="24"/>
          <w:szCs w:val="24"/>
        </w:rPr>
        <w:t>Ron also reported the 2019 NCC – Iowa NCC sent $3500 net profit to the ECSCA.</w:t>
      </w:r>
    </w:p>
    <w:p w14:paraId="66C5BE15" w14:textId="77777777" w:rsidR="00F832A8" w:rsidRDefault="00F832A8">
      <w:pPr>
        <w:spacing w:before="0" w:after="0"/>
        <w:rPr>
          <w:sz w:val="24"/>
          <w:szCs w:val="24"/>
        </w:rPr>
      </w:pPr>
    </w:p>
    <w:p w14:paraId="4B1A1175" w14:textId="77777777" w:rsidR="00F832A8" w:rsidRDefault="00000000">
      <w:pPr>
        <w:spacing w:before="0" w:after="0"/>
        <w:rPr>
          <w:sz w:val="24"/>
          <w:szCs w:val="24"/>
        </w:rPr>
      </w:pPr>
      <w:r>
        <w:rPr>
          <w:sz w:val="24"/>
          <w:szCs w:val="24"/>
        </w:rPr>
        <w:t>Some Folks have indicated there is a Field Trial fund where the profits are deposited and others indicated any new funds go into a General Fund. Most seem to think National Field Trial profits are deposited into a General Fund to be used as the ECSCA Board sees fit. However, this point is not clear and the FTC will try to get this clarified through the new ECSCA Board Member – Deb Strohl.</w:t>
      </w:r>
    </w:p>
    <w:p w14:paraId="421C8993" w14:textId="77777777" w:rsidR="00F832A8" w:rsidRDefault="00F832A8">
      <w:pPr>
        <w:spacing w:before="0" w:after="0"/>
        <w:rPr>
          <w:b/>
          <w:sz w:val="24"/>
          <w:szCs w:val="24"/>
        </w:rPr>
      </w:pPr>
    </w:p>
    <w:p w14:paraId="5BD69E99" w14:textId="77777777" w:rsidR="00F832A8" w:rsidRDefault="00000000">
      <w:pPr>
        <w:spacing w:before="0" w:after="0"/>
        <w:rPr>
          <w:sz w:val="24"/>
          <w:szCs w:val="24"/>
        </w:rPr>
      </w:pPr>
      <w:r>
        <w:rPr>
          <w:b/>
          <w:sz w:val="24"/>
          <w:szCs w:val="24"/>
        </w:rPr>
        <w:t>2023 NACC – Texas: Judges Voting Progress:</w:t>
      </w:r>
      <w:r>
        <w:rPr>
          <w:sz w:val="24"/>
          <w:szCs w:val="24"/>
        </w:rPr>
        <w:t xml:space="preserve"> Cheryl reported the letter to the potential Judges was mailed just before Christmas. So far, 25 Judges have agreed to be placed on the ballot, with 13 – asking to be removed this year and 2- wanting off the list permanently. The postmark deadline for returning the letter is January 25</w:t>
      </w:r>
      <w:r>
        <w:rPr>
          <w:sz w:val="24"/>
          <w:szCs w:val="24"/>
          <w:vertAlign w:val="superscript"/>
        </w:rPr>
        <w:t>th</w:t>
      </w:r>
      <w:r>
        <w:rPr>
          <w:sz w:val="24"/>
          <w:szCs w:val="24"/>
        </w:rPr>
        <w:t>.  After that date a Preliminary ballot will be set and sent to all 2023 NACC qualified dogs.</w:t>
      </w:r>
    </w:p>
    <w:p w14:paraId="538F3763" w14:textId="77777777" w:rsidR="00F832A8" w:rsidRDefault="00F832A8">
      <w:pPr>
        <w:spacing w:before="0" w:after="0"/>
        <w:rPr>
          <w:sz w:val="24"/>
          <w:szCs w:val="24"/>
        </w:rPr>
      </w:pPr>
    </w:p>
    <w:p w14:paraId="384CA8B5" w14:textId="77777777" w:rsidR="00F832A8" w:rsidRDefault="00000000">
      <w:pPr>
        <w:spacing w:before="0" w:after="0"/>
        <w:rPr>
          <w:sz w:val="24"/>
          <w:szCs w:val="24"/>
        </w:rPr>
      </w:pPr>
      <w:r>
        <w:rPr>
          <w:b/>
          <w:sz w:val="24"/>
          <w:szCs w:val="24"/>
        </w:rPr>
        <w:t>2023 NACC:</w:t>
      </w:r>
      <w:r>
        <w:rPr>
          <w:sz w:val="24"/>
          <w:szCs w:val="24"/>
        </w:rPr>
        <w:t xml:space="preserve"> The FTC is still waiting on final approval from the ECSCA Board regarding their recommendation to award the 2023 NACC to Huntsville, Texas. Cheryl noted the Board has had a change in their make-up. They met earlier this month and installed new Members and elected new Officers. Cheryl indicated the previous President has forwarded all the necessary information to the new Board. The ECSCA Board will be meeting late January to </w:t>
      </w:r>
      <w:proofErr w:type="gramStart"/>
      <w:r>
        <w:rPr>
          <w:sz w:val="24"/>
          <w:szCs w:val="24"/>
        </w:rPr>
        <w:t>make a decision</w:t>
      </w:r>
      <w:proofErr w:type="gramEnd"/>
      <w:r>
        <w:rPr>
          <w:sz w:val="24"/>
          <w:szCs w:val="24"/>
        </w:rPr>
        <w:t xml:space="preserve"> on the 2023 NACC.</w:t>
      </w:r>
    </w:p>
    <w:p w14:paraId="6FF0F620" w14:textId="77777777" w:rsidR="00F832A8" w:rsidRDefault="00000000">
      <w:pPr>
        <w:spacing w:before="0" w:after="0"/>
        <w:rPr>
          <w:sz w:val="24"/>
          <w:szCs w:val="24"/>
        </w:rPr>
      </w:pPr>
      <w:r>
        <w:rPr>
          <w:sz w:val="24"/>
          <w:szCs w:val="24"/>
        </w:rPr>
        <w:t>A question was asked as to whether the ECSCA Board has ever overturned the FTC recommendation. Cheryl indicated that to her knowledge that has never happened.</w:t>
      </w:r>
    </w:p>
    <w:p w14:paraId="0A1F29AE" w14:textId="77777777" w:rsidR="00F832A8" w:rsidRDefault="00F832A8">
      <w:pPr>
        <w:spacing w:before="0" w:after="0"/>
        <w:rPr>
          <w:sz w:val="24"/>
          <w:szCs w:val="24"/>
        </w:rPr>
      </w:pPr>
    </w:p>
    <w:p w14:paraId="688EBC05" w14:textId="77777777" w:rsidR="00F832A8" w:rsidRDefault="00000000">
      <w:pPr>
        <w:spacing w:before="0" w:after="0"/>
        <w:rPr>
          <w:b/>
          <w:sz w:val="24"/>
          <w:szCs w:val="24"/>
        </w:rPr>
      </w:pPr>
      <w:r>
        <w:rPr>
          <w:b/>
          <w:sz w:val="24"/>
          <w:szCs w:val="24"/>
        </w:rPr>
        <w:t>Election of 2023 FTC Chair:</w:t>
      </w:r>
    </w:p>
    <w:p w14:paraId="46CFF46B" w14:textId="77777777" w:rsidR="00F832A8" w:rsidRDefault="00000000">
      <w:pPr>
        <w:spacing w:before="0" w:after="0"/>
        <w:rPr>
          <w:sz w:val="24"/>
          <w:szCs w:val="24"/>
        </w:rPr>
      </w:pPr>
      <w:r>
        <w:rPr>
          <w:sz w:val="24"/>
          <w:szCs w:val="24"/>
        </w:rPr>
        <w:t>Nominations for the 2023 FTC Chair were entertained. Dave nominated Ron Bullock for the Chair position. Ron accepted the nomination. There was a call for other nominations but none were heard. FTC Members were asked to vote Yes or No for Ron. Results were:</w:t>
      </w:r>
      <w:r>
        <w:rPr>
          <w:sz w:val="24"/>
          <w:szCs w:val="24"/>
        </w:rPr>
        <w:tab/>
      </w:r>
    </w:p>
    <w:p w14:paraId="32E0763A" w14:textId="77777777" w:rsidR="00F832A8" w:rsidRDefault="00000000">
      <w:pPr>
        <w:spacing w:before="0" w:after="0"/>
        <w:rPr>
          <w:sz w:val="24"/>
          <w:szCs w:val="24"/>
        </w:rPr>
      </w:pPr>
      <w:r>
        <w:rPr>
          <w:sz w:val="24"/>
          <w:szCs w:val="24"/>
        </w:rPr>
        <w:tab/>
        <w:t>Dave – Yes</w:t>
      </w:r>
    </w:p>
    <w:p w14:paraId="6824623D" w14:textId="77777777" w:rsidR="00F832A8" w:rsidRDefault="00000000">
      <w:pPr>
        <w:spacing w:before="0" w:after="0"/>
        <w:rPr>
          <w:sz w:val="24"/>
          <w:szCs w:val="24"/>
        </w:rPr>
      </w:pPr>
      <w:r>
        <w:rPr>
          <w:sz w:val="24"/>
          <w:szCs w:val="24"/>
        </w:rPr>
        <w:tab/>
        <w:t>John – Yes</w:t>
      </w:r>
    </w:p>
    <w:p w14:paraId="56D9AFD3" w14:textId="77777777" w:rsidR="00F832A8" w:rsidRDefault="00000000">
      <w:pPr>
        <w:spacing w:before="0" w:after="0"/>
        <w:rPr>
          <w:sz w:val="24"/>
          <w:szCs w:val="24"/>
        </w:rPr>
      </w:pPr>
      <w:r>
        <w:rPr>
          <w:sz w:val="24"/>
          <w:szCs w:val="24"/>
        </w:rPr>
        <w:tab/>
        <w:t>Susan – Yes</w:t>
      </w:r>
    </w:p>
    <w:p w14:paraId="783B208B" w14:textId="77777777" w:rsidR="00F832A8" w:rsidRDefault="00000000">
      <w:pPr>
        <w:spacing w:before="0" w:after="0"/>
        <w:rPr>
          <w:sz w:val="24"/>
          <w:szCs w:val="24"/>
        </w:rPr>
      </w:pPr>
      <w:r>
        <w:rPr>
          <w:sz w:val="24"/>
          <w:szCs w:val="24"/>
        </w:rPr>
        <w:tab/>
        <w:t>Ted – Yes</w:t>
      </w:r>
    </w:p>
    <w:p w14:paraId="0F5C6E1C" w14:textId="77777777" w:rsidR="00F832A8" w:rsidRDefault="00000000">
      <w:pPr>
        <w:spacing w:before="0" w:after="0"/>
        <w:rPr>
          <w:sz w:val="24"/>
          <w:szCs w:val="24"/>
        </w:rPr>
      </w:pPr>
      <w:r>
        <w:rPr>
          <w:sz w:val="24"/>
          <w:szCs w:val="24"/>
        </w:rPr>
        <w:tab/>
        <w:t>Jack – Yes</w:t>
      </w:r>
    </w:p>
    <w:p w14:paraId="67F8D427" w14:textId="77777777" w:rsidR="00F832A8" w:rsidRDefault="00000000">
      <w:pPr>
        <w:spacing w:before="0" w:after="0"/>
        <w:rPr>
          <w:sz w:val="24"/>
          <w:szCs w:val="24"/>
        </w:rPr>
      </w:pPr>
      <w:r>
        <w:rPr>
          <w:sz w:val="24"/>
          <w:szCs w:val="24"/>
        </w:rPr>
        <w:tab/>
        <w:t>Kevin – Yes</w:t>
      </w:r>
    </w:p>
    <w:p w14:paraId="4FEFCDE9" w14:textId="77777777" w:rsidR="00F832A8" w:rsidRDefault="00000000">
      <w:pPr>
        <w:spacing w:before="0" w:after="0"/>
        <w:rPr>
          <w:sz w:val="24"/>
          <w:szCs w:val="24"/>
        </w:rPr>
      </w:pPr>
      <w:r>
        <w:rPr>
          <w:sz w:val="24"/>
          <w:szCs w:val="24"/>
        </w:rPr>
        <w:tab/>
        <w:t>Ron – Abstained</w:t>
      </w:r>
    </w:p>
    <w:p w14:paraId="3DBB3325" w14:textId="77777777" w:rsidR="00F832A8" w:rsidRDefault="00000000">
      <w:pPr>
        <w:spacing w:before="0" w:after="0"/>
        <w:rPr>
          <w:sz w:val="24"/>
          <w:szCs w:val="24"/>
        </w:rPr>
      </w:pPr>
      <w:r>
        <w:rPr>
          <w:sz w:val="24"/>
          <w:szCs w:val="24"/>
        </w:rPr>
        <w:t>Ron thanked everyone for their vote of confidence.</w:t>
      </w:r>
    </w:p>
    <w:p w14:paraId="51A5E191" w14:textId="77777777" w:rsidR="00F832A8" w:rsidRDefault="00000000">
      <w:pPr>
        <w:spacing w:before="0" w:after="0"/>
        <w:rPr>
          <w:sz w:val="24"/>
          <w:szCs w:val="24"/>
        </w:rPr>
      </w:pPr>
      <w:r>
        <w:rPr>
          <w:sz w:val="24"/>
          <w:szCs w:val="24"/>
        </w:rPr>
        <w:t>Ron also thanked Cheryl Dooley for her efforts as the 2022 FTC Chair.</w:t>
      </w:r>
    </w:p>
    <w:p w14:paraId="63CB4A52" w14:textId="77777777" w:rsidR="00F832A8" w:rsidRDefault="00000000">
      <w:pPr>
        <w:spacing w:before="0" w:after="0"/>
        <w:rPr>
          <w:sz w:val="24"/>
          <w:szCs w:val="24"/>
        </w:rPr>
      </w:pPr>
      <w:r>
        <w:rPr>
          <w:sz w:val="24"/>
          <w:szCs w:val="24"/>
        </w:rPr>
        <w:lastRenderedPageBreak/>
        <w:t>John Alstad suggested the FTC consider making a new Position on the Committee for the Previous Chair. The 2023 FTC will discuss the specifics of this later. It would be important to determine if this is a voting or non-voting position. And, it is important to consider that some Chairs may step down from that position but still be on the FTC serving out the remainder of their term.</w:t>
      </w:r>
    </w:p>
    <w:p w14:paraId="08EF130B" w14:textId="77777777" w:rsidR="00F832A8" w:rsidRDefault="00F832A8">
      <w:pPr>
        <w:spacing w:before="0" w:after="0"/>
        <w:rPr>
          <w:sz w:val="24"/>
          <w:szCs w:val="24"/>
        </w:rPr>
      </w:pPr>
    </w:p>
    <w:p w14:paraId="56BA4C02" w14:textId="77777777" w:rsidR="00F832A8" w:rsidRDefault="00000000">
      <w:pPr>
        <w:spacing w:before="0" w:after="0"/>
        <w:rPr>
          <w:b/>
          <w:sz w:val="24"/>
          <w:szCs w:val="24"/>
          <w:u w:val="single"/>
        </w:rPr>
      </w:pPr>
      <w:r>
        <w:rPr>
          <w:b/>
          <w:sz w:val="24"/>
          <w:szCs w:val="24"/>
          <w:u w:val="single"/>
        </w:rPr>
        <w:t>NEW BUSINESS:</w:t>
      </w:r>
    </w:p>
    <w:p w14:paraId="4402DFB6" w14:textId="77777777" w:rsidR="00F832A8" w:rsidRDefault="00F832A8">
      <w:pPr>
        <w:spacing w:before="0" w:after="0"/>
        <w:rPr>
          <w:sz w:val="24"/>
          <w:szCs w:val="24"/>
        </w:rPr>
      </w:pPr>
    </w:p>
    <w:p w14:paraId="3D4D340A" w14:textId="77777777" w:rsidR="00F832A8" w:rsidRDefault="00000000">
      <w:pPr>
        <w:spacing w:before="0" w:after="0"/>
        <w:rPr>
          <w:sz w:val="24"/>
          <w:szCs w:val="24"/>
        </w:rPr>
      </w:pPr>
      <w:r>
        <w:rPr>
          <w:b/>
          <w:sz w:val="24"/>
          <w:szCs w:val="24"/>
        </w:rPr>
        <w:t>Future FTC Agendas:</w:t>
      </w:r>
      <w:r>
        <w:rPr>
          <w:sz w:val="24"/>
          <w:szCs w:val="24"/>
        </w:rPr>
        <w:t xml:space="preserve"> Ron asked all FTC Members to think about items or topics they wish the FTC to address during the 2023 calendar year. </w:t>
      </w:r>
    </w:p>
    <w:p w14:paraId="55D24530" w14:textId="77777777" w:rsidR="00F832A8" w:rsidRDefault="00000000">
      <w:pPr>
        <w:spacing w:before="0"/>
        <w:rPr>
          <w:sz w:val="24"/>
          <w:szCs w:val="24"/>
        </w:rPr>
      </w:pPr>
      <w:r>
        <w:rPr>
          <w:sz w:val="24"/>
          <w:szCs w:val="24"/>
        </w:rPr>
        <w:t>Ron indicated two topics he sees for the near future:</w:t>
      </w:r>
    </w:p>
    <w:p w14:paraId="7EB52F4E" w14:textId="77777777" w:rsidR="00F832A8" w:rsidRDefault="00000000">
      <w:pPr>
        <w:numPr>
          <w:ilvl w:val="0"/>
          <w:numId w:val="1"/>
        </w:numPr>
        <w:pBdr>
          <w:top w:val="nil"/>
          <w:left w:val="nil"/>
          <w:bottom w:val="nil"/>
          <w:right w:val="nil"/>
          <w:between w:val="nil"/>
        </w:pBdr>
        <w:spacing w:after="0"/>
        <w:rPr>
          <w:color w:val="000000"/>
          <w:sz w:val="24"/>
          <w:szCs w:val="24"/>
        </w:rPr>
      </w:pPr>
      <w:r>
        <w:rPr>
          <w:color w:val="000000"/>
          <w:sz w:val="24"/>
          <w:szCs w:val="24"/>
        </w:rPr>
        <w:t>Determine how National Field Trial money is designated by the ECSCA Board (general fund vs field trial fund)</w:t>
      </w:r>
    </w:p>
    <w:p w14:paraId="07E4C09F" w14:textId="77777777" w:rsidR="00F832A8" w:rsidRDefault="00000000">
      <w:pPr>
        <w:numPr>
          <w:ilvl w:val="0"/>
          <w:numId w:val="1"/>
        </w:numPr>
        <w:pBdr>
          <w:top w:val="nil"/>
          <w:left w:val="nil"/>
          <w:bottom w:val="nil"/>
          <w:right w:val="nil"/>
          <w:between w:val="nil"/>
        </w:pBdr>
        <w:spacing w:before="0"/>
        <w:rPr>
          <w:color w:val="000000"/>
          <w:sz w:val="24"/>
          <w:szCs w:val="24"/>
        </w:rPr>
      </w:pPr>
      <w:r>
        <w:rPr>
          <w:color w:val="000000"/>
          <w:sz w:val="24"/>
          <w:szCs w:val="24"/>
        </w:rPr>
        <w:t>The Springer Folks have recently re-evaluated judging criteria and the changes suggested were approved. Ron feels it would be a good idea for the FTC to discuss possible Cocker judging criteria changes.</w:t>
      </w:r>
    </w:p>
    <w:p w14:paraId="6DBE3BD9" w14:textId="77777777" w:rsidR="00F832A8" w:rsidRDefault="00000000">
      <w:pPr>
        <w:rPr>
          <w:sz w:val="24"/>
          <w:szCs w:val="24"/>
        </w:rPr>
      </w:pPr>
      <w:r>
        <w:rPr>
          <w:sz w:val="24"/>
          <w:szCs w:val="24"/>
        </w:rPr>
        <w:t>Dave suggested:</w:t>
      </w:r>
    </w:p>
    <w:p w14:paraId="360AD47E" w14:textId="77777777" w:rsidR="00F832A8" w:rsidRDefault="00000000">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 FTC look closely at the FTC Mission Statement and ascertain specifically tasks the FTC faces. Susan will email a copy of the latest version of the Mission Statement to all FTC Members. Ron suggested discussing this topic at the February meeting.</w:t>
      </w:r>
    </w:p>
    <w:p w14:paraId="5886A589" w14:textId="77777777" w:rsidR="00F832A8" w:rsidRDefault="00000000">
      <w:pPr>
        <w:numPr>
          <w:ilvl w:val="0"/>
          <w:numId w:val="2"/>
        </w:numPr>
        <w:pBdr>
          <w:top w:val="nil"/>
          <w:left w:val="nil"/>
          <w:bottom w:val="nil"/>
          <w:right w:val="nil"/>
          <w:between w:val="nil"/>
        </w:pBdr>
        <w:spacing w:before="0"/>
        <w:rPr>
          <w:color w:val="000000"/>
          <w:sz w:val="24"/>
          <w:szCs w:val="24"/>
        </w:rPr>
      </w:pPr>
      <w:r>
        <w:rPr>
          <w:color w:val="000000"/>
          <w:sz w:val="24"/>
          <w:szCs w:val="24"/>
        </w:rPr>
        <w:t>With the increase of sequential Springer and Cocker Trials being scheduled, Dave suggested the FTC consider more interactions with the Springer Folks to make sure everyone works together towards what is best for the dogs. Ron interjected he would contact Christy Joy the ESSFT President and suggest forming a coalition between the two Groups.</w:t>
      </w:r>
    </w:p>
    <w:p w14:paraId="408968B6" w14:textId="77777777" w:rsidR="00F832A8" w:rsidRDefault="00000000">
      <w:pPr>
        <w:rPr>
          <w:sz w:val="24"/>
          <w:szCs w:val="24"/>
        </w:rPr>
      </w:pPr>
      <w:r>
        <w:rPr>
          <w:sz w:val="24"/>
          <w:szCs w:val="24"/>
        </w:rPr>
        <w:t>Jack suggested:</w:t>
      </w:r>
    </w:p>
    <w:p w14:paraId="7282F631" w14:textId="77777777" w:rsidR="00F832A8" w:rsidRDefault="00000000">
      <w:pPr>
        <w:numPr>
          <w:ilvl w:val="0"/>
          <w:numId w:val="3"/>
        </w:numPr>
        <w:pBdr>
          <w:top w:val="nil"/>
          <w:left w:val="nil"/>
          <w:bottom w:val="nil"/>
          <w:right w:val="nil"/>
          <w:between w:val="nil"/>
        </w:pBdr>
        <w:rPr>
          <w:color w:val="000000"/>
          <w:sz w:val="24"/>
          <w:szCs w:val="24"/>
        </w:rPr>
      </w:pPr>
      <w:r>
        <w:rPr>
          <w:color w:val="000000"/>
          <w:sz w:val="24"/>
          <w:szCs w:val="24"/>
        </w:rPr>
        <w:t>To make certain cocker judging is about the 9 attributes mentioned in the Judging Guidebook and not just about bird finding.</w:t>
      </w:r>
    </w:p>
    <w:p w14:paraId="252B9B1B" w14:textId="77777777" w:rsidR="00F832A8" w:rsidRDefault="00000000">
      <w:pPr>
        <w:spacing w:after="0"/>
        <w:rPr>
          <w:sz w:val="24"/>
          <w:szCs w:val="24"/>
        </w:rPr>
      </w:pPr>
      <w:r>
        <w:rPr>
          <w:b/>
          <w:sz w:val="24"/>
          <w:szCs w:val="24"/>
        </w:rPr>
        <w:t xml:space="preserve">Secretarial Duties: </w:t>
      </w:r>
      <w:r>
        <w:rPr>
          <w:sz w:val="24"/>
          <w:szCs w:val="24"/>
        </w:rPr>
        <w:t>Jack indicated his wife, Kimberly, is willing to record minutes of the FTC meeting. Dave made a motion to have Kimberly record the meetings. Ted seconded the motion. A vote was taken:</w:t>
      </w:r>
    </w:p>
    <w:p w14:paraId="14EA2477" w14:textId="77777777" w:rsidR="00F832A8" w:rsidRDefault="00000000">
      <w:pPr>
        <w:spacing w:before="0"/>
        <w:ind w:firstLine="720"/>
        <w:rPr>
          <w:sz w:val="24"/>
          <w:szCs w:val="24"/>
        </w:rPr>
      </w:pPr>
      <w:r>
        <w:rPr>
          <w:sz w:val="24"/>
          <w:szCs w:val="24"/>
        </w:rPr>
        <w:t xml:space="preserve">In Favor – Dave, Ted, Susan, Kevin, </w:t>
      </w:r>
      <w:proofErr w:type="gramStart"/>
      <w:r>
        <w:rPr>
          <w:sz w:val="24"/>
          <w:szCs w:val="24"/>
        </w:rPr>
        <w:t>Jack</w:t>
      </w:r>
      <w:proofErr w:type="gramEnd"/>
      <w:r>
        <w:rPr>
          <w:sz w:val="24"/>
          <w:szCs w:val="24"/>
        </w:rPr>
        <w:t xml:space="preserve"> and John.</w:t>
      </w:r>
    </w:p>
    <w:p w14:paraId="7585B1E8" w14:textId="77777777" w:rsidR="00F832A8" w:rsidRDefault="00000000">
      <w:pPr>
        <w:rPr>
          <w:sz w:val="24"/>
          <w:szCs w:val="24"/>
        </w:rPr>
      </w:pPr>
      <w:bookmarkStart w:id="0" w:name="_gjdgxs" w:colFirst="0" w:colLast="0"/>
      <w:bookmarkEnd w:id="0"/>
      <w:r>
        <w:rPr>
          <w:sz w:val="24"/>
          <w:szCs w:val="24"/>
        </w:rPr>
        <w:t>Jack will contact Cheryl and get instructions for Kimberly</w:t>
      </w:r>
    </w:p>
    <w:p w14:paraId="250718D4" w14:textId="77777777" w:rsidR="00F832A8" w:rsidRDefault="00000000">
      <w:pPr>
        <w:spacing w:after="0"/>
        <w:rPr>
          <w:b/>
          <w:sz w:val="24"/>
          <w:szCs w:val="24"/>
        </w:rPr>
      </w:pPr>
      <w:r>
        <w:rPr>
          <w:b/>
          <w:sz w:val="24"/>
          <w:szCs w:val="24"/>
        </w:rPr>
        <w:lastRenderedPageBreak/>
        <w:t xml:space="preserve">Adjourn: </w:t>
      </w:r>
      <w:r>
        <w:rPr>
          <w:sz w:val="24"/>
          <w:szCs w:val="24"/>
        </w:rPr>
        <w:t>Ted made a motion to adjourn the meeting. Dave seconded the motion and the motion carried. The meeting was adjourned at 6:23PM (CST).</w:t>
      </w:r>
      <w:r>
        <w:rPr>
          <w:b/>
          <w:sz w:val="24"/>
          <w:szCs w:val="24"/>
        </w:rPr>
        <w:t xml:space="preserve">                                                                                                                                                                                                                                                                                                                                                                                                                                                                                                                                                                                                                                                                                                                                                                                                                                                                                                                                                                                                                                                                                                                                                                                                                                                                                                                                                                                                                                                                                                                                                                                                                                                                                                                                                                                                                                                                                                                                                                                                                                                                                                                                                                                                                                                                                                                                                                                                                                                                                                                                                                                                                                                                                                                                                                                                                                                                                                                                                            </w:t>
      </w:r>
    </w:p>
    <w:p w14:paraId="1C50471F" w14:textId="77777777" w:rsidR="00F832A8" w:rsidRDefault="00F832A8">
      <w:pPr>
        <w:widowControl w:val="0"/>
        <w:spacing w:before="0" w:after="0"/>
        <w:rPr>
          <w:rFonts w:ascii="Helvetica Neue" w:eastAsia="Helvetica Neue" w:hAnsi="Helvetica Neue" w:cs="Helvetica Neue"/>
          <w:color w:val="000000"/>
          <w:sz w:val="24"/>
          <w:szCs w:val="24"/>
        </w:rPr>
      </w:pPr>
    </w:p>
    <w:p w14:paraId="4EC53C63" w14:textId="77777777" w:rsidR="00F832A8" w:rsidRDefault="00000000">
      <w:pPr>
        <w:widowControl w:val="0"/>
        <w:spacing w:before="0" w:after="0"/>
        <w:rPr>
          <w:rFonts w:ascii="Helvetica Neue" w:eastAsia="Helvetica Neue" w:hAnsi="Helvetica Neue" w:cs="Helvetica Neue"/>
          <w:b/>
          <w:color w:val="000000"/>
          <w:sz w:val="24"/>
          <w:szCs w:val="24"/>
        </w:rPr>
      </w:pPr>
      <w:r>
        <w:rPr>
          <w:rFonts w:ascii="Helvetica Neue" w:eastAsia="Helvetica Neue" w:hAnsi="Helvetica Neue" w:cs="Helvetica Neue"/>
          <w:b/>
          <w:color w:val="000000"/>
          <w:sz w:val="24"/>
          <w:szCs w:val="24"/>
        </w:rPr>
        <w:t>NEXT FTC Meeting: Tuesday, February 21, 2023 5:30 pm (CST)</w:t>
      </w:r>
    </w:p>
    <w:p w14:paraId="7FAA90C8" w14:textId="77777777" w:rsidR="00F832A8" w:rsidRDefault="00F832A8">
      <w:pPr>
        <w:widowControl w:val="0"/>
        <w:spacing w:before="0" w:after="0"/>
        <w:rPr>
          <w:rFonts w:ascii="Helvetica Neue" w:eastAsia="Helvetica Neue" w:hAnsi="Helvetica Neue" w:cs="Helvetica Neue"/>
          <w:color w:val="000000"/>
          <w:sz w:val="24"/>
          <w:szCs w:val="24"/>
        </w:rPr>
      </w:pPr>
    </w:p>
    <w:p w14:paraId="4D813B4C" w14:textId="77777777" w:rsidR="00F832A8" w:rsidRDefault="00000000">
      <w:pPr>
        <w:widowControl w:val="0"/>
        <w:spacing w:before="0" w:after="0"/>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Respectfully submitted – Cheryl Dooley</w:t>
      </w:r>
    </w:p>
    <w:p w14:paraId="71CCA926" w14:textId="77777777" w:rsidR="00F832A8" w:rsidRDefault="00F832A8">
      <w:pPr>
        <w:spacing w:before="0"/>
        <w:rPr>
          <w:sz w:val="24"/>
          <w:szCs w:val="24"/>
        </w:rPr>
      </w:pPr>
    </w:p>
    <w:sectPr w:rsidR="00F832A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A75A2"/>
    <w:multiLevelType w:val="multilevel"/>
    <w:tmpl w:val="39DABF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C5D2629"/>
    <w:multiLevelType w:val="multilevel"/>
    <w:tmpl w:val="79E6EEB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CEE1597"/>
    <w:multiLevelType w:val="multilevel"/>
    <w:tmpl w:val="E4CE43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706952408">
    <w:abstractNumId w:val="1"/>
  </w:num>
  <w:num w:numId="2" w16cid:durableId="1426993178">
    <w:abstractNumId w:val="0"/>
  </w:num>
  <w:num w:numId="3" w16cid:durableId="1136874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2A8"/>
    <w:rsid w:val="00130DC6"/>
    <w:rsid w:val="00F83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F333"/>
  <w15:docId w15:val="{E05724F9-558B-428B-974D-0022C111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24" w:space="0" w:color="D34817"/>
        <w:left w:val="single" w:sz="24" w:space="0" w:color="D34817"/>
        <w:bottom w:val="single" w:sz="24" w:space="0" w:color="D34817"/>
        <w:right w:val="single" w:sz="24" w:space="0" w:color="D34817"/>
      </w:pBdr>
      <w:shd w:val="clear" w:color="auto" w:fill="D34817"/>
      <w:spacing w:after="0"/>
      <w:outlineLvl w:val="0"/>
    </w:pPr>
    <w:rPr>
      <w:b/>
      <w:smallCaps/>
      <w:color w:val="FFFFFF"/>
      <w:sz w:val="22"/>
      <w:szCs w:val="22"/>
    </w:rPr>
  </w:style>
  <w:style w:type="paragraph" w:styleId="Heading2">
    <w:name w:val="heading 2"/>
    <w:basedOn w:val="Normal"/>
    <w:next w:val="Normal"/>
    <w:uiPriority w:val="9"/>
    <w:semiHidden/>
    <w:unhideWhenUsed/>
    <w:qFormat/>
    <w:pPr>
      <w:pBdr>
        <w:top w:val="single" w:sz="24" w:space="0" w:color="F9D8CD"/>
        <w:left w:val="single" w:sz="24" w:space="0" w:color="F9D8CD"/>
        <w:bottom w:val="single" w:sz="24" w:space="0" w:color="F9D8CD"/>
        <w:right w:val="single" w:sz="24" w:space="0" w:color="F9D8CD"/>
      </w:pBdr>
      <w:shd w:val="clear" w:color="auto" w:fill="F9D8CD"/>
      <w:spacing w:after="0"/>
      <w:outlineLvl w:val="1"/>
    </w:pPr>
    <w:rPr>
      <w:smallCaps/>
      <w:sz w:val="22"/>
      <w:szCs w:val="22"/>
    </w:rPr>
  </w:style>
  <w:style w:type="paragraph" w:styleId="Heading3">
    <w:name w:val="heading 3"/>
    <w:basedOn w:val="Normal"/>
    <w:next w:val="Normal"/>
    <w:uiPriority w:val="9"/>
    <w:semiHidden/>
    <w:unhideWhenUsed/>
    <w:qFormat/>
    <w:pPr>
      <w:pBdr>
        <w:top w:val="single" w:sz="6" w:space="2" w:color="D34817"/>
        <w:left w:val="single" w:sz="6" w:space="2" w:color="D34817"/>
      </w:pBdr>
      <w:spacing w:before="300" w:after="0"/>
      <w:outlineLvl w:val="2"/>
    </w:pPr>
    <w:rPr>
      <w:smallCaps/>
      <w:color w:val="69230B"/>
      <w:sz w:val="22"/>
      <w:szCs w:val="22"/>
    </w:rPr>
  </w:style>
  <w:style w:type="paragraph" w:styleId="Heading4">
    <w:name w:val="heading 4"/>
    <w:basedOn w:val="Normal"/>
    <w:next w:val="Normal"/>
    <w:uiPriority w:val="9"/>
    <w:semiHidden/>
    <w:unhideWhenUsed/>
    <w:qFormat/>
    <w:pPr>
      <w:pBdr>
        <w:top w:val="dotted" w:sz="6" w:space="2" w:color="D34817"/>
        <w:left w:val="dotted" w:sz="6" w:space="2" w:color="D34817"/>
      </w:pBdr>
      <w:spacing w:before="300" w:after="0"/>
      <w:outlineLvl w:val="3"/>
    </w:pPr>
    <w:rPr>
      <w:smallCaps/>
      <w:color w:val="9E3511"/>
      <w:sz w:val="22"/>
      <w:szCs w:val="22"/>
    </w:rPr>
  </w:style>
  <w:style w:type="paragraph" w:styleId="Heading5">
    <w:name w:val="heading 5"/>
    <w:basedOn w:val="Normal"/>
    <w:next w:val="Normal"/>
    <w:uiPriority w:val="9"/>
    <w:semiHidden/>
    <w:unhideWhenUsed/>
    <w:qFormat/>
    <w:pPr>
      <w:pBdr>
        <w:bottom w:val="single" w:sz="6" w:space="1" w:color="D34817"/>
      </w:pBdr>
      <w:spacing w:before="300" w:after="0"/>
      <w:outlineLvl w:val="4"/>
    </w:pPr>
    <w:rPr>
      <w:smallCaps/>
      <w:color w:val="9E3511"/>
      <w:sz w:val="22"/>
      <w:szCs w:val="22"/>
    </w:rPr>
  </w:style>
  <w:style w:type="paragraph" w:styleId="Heading6">
    <w:name w:val="heading 6"/>
    <w:basedOn w:val="Normal"/>
    <w:next w:val="Normal"/>
    <w:uiPriority w:val="9"/>
    <w:semiHidden/>
    <w:unhideWhenUsed/>
    <w:qFormat/>
    <w:pPr>
      <w:pBdr>
        <w:bottom w:val="dotted" w:sz="6" w:space="1" w:color="D34817"/>
      </w:pBdr>
      <w:spacing w:before="300" w:after="0"/>
      <w:outlineLvl w:val="5"/>
    </w:pPr>
    <w:rPr>
      <w:smallCaps/>
      <w:color w:val="9E351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720"/>
    </w:pPr>
    <w:rPr>
      <w:smallCaps/>
      <w:color w:val="D34817"/>
      <w:sz w:val="52"/>
      <w:szCs w:val="52"/>
    </w:rPr>
  </w:style>
  <w:style w:type="paragraph" w:styleId="Subtitle">
    <w:name w:val="Subtitle"/>
    <w:basedOn w:val="Normal"/>
    <w:next w:val="Normal"/>
    <w:uiPriority w:val="11"/>
    <w:qFormat/>
    <w:pPr>
      <w:spacing w:after="1000" w:line="240" w:lineRule="auto"/>
    </w:pPr>
    <w:rPr>
      <w:smallCaps/>
      <w:color w:val="59595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edjmccue@gmail.com" TargetMode="External"/><Relationship Id="rId13" Type="http://schemas.openxmlformats.org/officeDocument/2006/relationships/hyperlink" Target="mailto:&#8211;saracen@rr.wi.com" TargetMode="External"/><Relationship Id="rId3" Type="http://schemas.openxmlformats.org/officeDocument/2006/relationships/settings" Target="settings.xml"/><Relationship Id="rId7" Type="http://schemas.openxmlformats.org/officeDocument/2006/relationships/hyperlink" Target="mailto:davidwilliams525@hotmail.com" TargetMode="External"/><Relationship Id="rId12" Type="http://schemas.openxmlformats.org/officeDocument/2006/relationships/hyperlink" Target="mailto:tedjmccu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bull68@gmail.com" TargetMode="External"/><Relationship Id="rId11" Type="http://schemas.openxmlformats.org/officeDocument/2006/relationships/hyperlink" Target="mailto:davidwilliams525@hotmail.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robull68@gmail.com" TargetMode="External"/><Relationship Id="rId4" Type="http://schemas.openxmlformats.org/officeDocument/2006/relationships/webSettings" Target="webSettings.xml"/><Relationship Id="rId9" Type="http://schemas.openxmlformats.org/officeDocument/2006/relationships/hyperlink" Target="mailto:&#8211;saracen@rr.wi.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1613</Words>
  <Characters>9198</Characters>
  <Application>Microsoft Office Word</Application>
  <DocSecurity>0</DocSecurity>
  <Lines>76</Lines>
  <Paragraphs>21</Paragraphs>
  <ScaleCrop>false</ScaleCrop>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Bethann Wiley</dc:creator>
  <cp:lastModifiedBy>Bethann Wiley</cp:lastModifiedBy>
  <cp:revision>2</cp:revision>
  <dcterms:created xsi:type="dcterms:W3CDTF">2023-02-05T13:28:00Z</dcterms:created>
  <dcterms:modified xsi:type="dcterms:W3CDTF">2023-02-05T13:28:00Z</dcterms:modified>
</cp:coreProperties>
</file>