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15F6" w14:textId="6BFD1D9B" w:rsidR="00120735" w:rsidRPr="00571E12" w:rsidRDefault="00120735" w:rsidP="00120735">
      <w:pPr>
        <w:jc w:val="center"/>
        <w:rPr>
          <w:rFonts w:ascii="Arial Black" w:hAnsi="Arial Black" w:cs="Times New Roman"/>
          <w:b/>
          <w:bCs/>
          <w:noProof/>
          <w:sz w:val="40"/>
          <w:szCs w:val="40"/>
        </w:rPr>
      </w:pPr>
      <w:r w:rsidRPr="00571E12">
        <w:rPr>
          <w:rFonts w:ascii="Arial Black" w:hAnsi="Arial Black" w:cs="Times New Roman"/>
          <w:b/>
          <w:bCs/>
          <w:noProof/>
          <w:sz w:val="40"/>
          <w:szCs w:val="40"/>
        </w:rPr>
        <w:t>Thank you to our generous</w:t>
      </w:r>
      <w:r w:rsidR="00067449" w:rsidRPr="00571E12">
        <w:rPr>
          <w:rFonts w:ascii="Arial Black" w:hAnsi="Arial Black" w:cs="Times New Roman"/>
          <w:b/>
          <w:bCs/>
          <w:noProof/>
          <w:sz w:val="40"/>
          <w:szCs w:val="40"/>
        </w:rPr>
        <w:t xml:space="preserve"> </w:t>
      </w:r>
      <w:r w:rsidR="000536FB" w:rsidRPr="00571E12">
        <w:rPr>
          <w:rFonts w:ascii="Arial Black" w:hAnsi="Arial Black" w:cs="Times New Roman"/>
          <w:b/>
          <w:bCs/>
          <w:noProof/>
          <w:sz w:val="40"/>
          <w:szCs w:val="40"/>
        </w:rPr>
        <w:t>NACC 2025</w:t>
      </w:r>
      <w:r w:rsidRPr="00571E12">
        <w:rPr>
          <w:rFonts w:ascii="Arial Black" w:hAnsi="Arial Black" w:cs="Times New Roman"/>
          <w:b/>
          <w:bCs/>
          <w:noProof/>
          <w:sz w:val="40"/>
          <w:szCs w:val="40"/>
        </w:rPr>
        <w:t xml:space="preserve"> sponsers!</w:t>
      </w:r>
    </w:p>
    <w:p w14:paraId="53CAA4A3" w14:textId="48EC06B8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FB14A43" wp14:editId="13F66FC1">
            <wp:extent cx="2112528" cy="1109980"/>
            <wp:effectExtent l="0" t="0" r="2540" b="0"/>
            <wp:docPr id="1454404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74" cy="111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0ED2" w14:textId="4F08C5EC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12FA09D" wp14:editId="2E7CA59A">
            <wp:extent cx="2748281" cy="1136015"/>
            <wp:effectExtent l="0" t="0" r="0" b="6985"/>
            <wp:docPr id="1318868663" name="Picture 3" descr="Beretta Logo Horizontal, shop logos,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retta Logo Horizontal, shop logos, png | PNGEg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88" cy="114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68E5B" w14:textId="44716E71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965F9CE" wp14:editId="4179E015">
            <wp:extent cx="2857500" cy="464344"/>
            <wp:effectExtent l="0" t="0" r="0" b="0"/>
            <wp:docPr id="1075675182" name="Picture 4" descr="SCHEELS Campus | Sporting Goods/Clothing | Retail - Sto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EELS Campus | Sporting Goods/Clothing | Retail - Store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36" cy="4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E25F" w14:textId="3EA11435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3942373" wp14:editId="49AEEC9A">
            <wp:extent cx="1346200" cy="1346200"/>
            <wp:effectExtent l="0" t="0" r="6350" b="6350"/>
            <wp:docPr id="819723330" name="Picture 5" descr="Bad Habit Gun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d Habit Gundog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AA50" w14:textId="526AEFB0" w:rsidR="006D39A8" w:rsidRDefault="006D39A8" w:rsidP="00FB5F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C8EBCB9" wp14:editId="5C8583FA">
            <wp:extent cx="1308100" cy="1125576"/>
            <wp:effectExtent l="0" t="0" r="6350" b="0"/>
            <wp:docPr id="1182402069" name="Picture 6" descr="Gun Dog Supply (@gundogsupply) · Mathiston, 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n Dog Supply (@gundogsupply) · Mathiston, 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651" cy="113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5CDB0" w14:textId="17F6DDDF" w:rsidR="001478CB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Richard &amp; Laurie Brueckner</w:t>
      </w:r>
    </w:p>
    <w:p w14:paraId="0DD51C95" w14:textId="3D914F8A" w:rsidR="00CC5780" w:rsidRPr="00FB5FB2" w:rsidRDefault="00CC5780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Faye &amp; Barry Littlewood</w:t>
      </w:r>
    </w:p>
    <w:p w14:paraId="4768228F" w14:textId="7383CC47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FB5FB2">
        <w:rPr>
          <w:rFonts w:ascii="Times New Roman" w:hAnsi="Times New Roman" w:cs="Times New Roman"/>
          <w:b/>
          <w:bCs/>
          <w:sz w:val="36"/>
          <w:szCs w:val="36"/>
        </w:rPr>
        <w:t>Stonewalker</w:t>
      </w:r>
      <w:proofErr w:type="spellEnd"/>
      <w:r w:rsidRPr="00FB5FB2">
        <w:rPr>
          <w:rFonts w:ascii="Times New Roman" w:hAnsi="Times New Roman" w:cs="Times New Roman"/>
          <w:b/>
          <w:bCs/>
          <w:sz w:val="36"/>
          <w:szCs w:val="36"/>
        </w:rPr>
        <w:t xml:space="preserve"> Kennel</w:t>
      </w:r>
    </w:p>
    <w:p w14:paraId="259193BC" w14:textId="1AE7F10C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Fieldcockers.com</w:t>
      </w:r>
    </w:p>
    <w:p w14:paraId="425FBEE6" w14:textId="2C026EE0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Joe Worsham</w:t>
      </w:r>
    </w:p>
    <w:p w14:paraId="48E6F8AE" w14:textId="33869C1F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Steve Collins</w:t>
      </w:r>
    </w:p>
    <w:p w14:paraId="423C6077" w14:textId="427100F9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Dr. Rand Doyle</w:t>
      </w:r>
    </w:p>
    <w:sectPr w:rsidR="001478CB" w:rsidRPr="00FB5FB2" w:rsidSect="00FB5F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35"/>
    <w:rsid w:val="000536FB"/>
    <w:rsid w:val="00067449"/>
    <w:rsid w:val="00120735"/>
    <w:rsid w:val="001478CB"/>
    <w:rsid w:val="004B025E"/>
    <w:rsid w:val="00571E12"/>
    <w:rsid w:val="0060761A"/>
    <w:rsid w:val="00693677"/>
    <w:rsid w:val="006D39A8"/>
    <w:rsid w:val="00CC5780"/>
    <w:rsid w:val="00FB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2CBA"/>
  <w15:chartTrackingRefBased/>
  <w15:docId w15:val="{EF939884-9B25-41D5-B756-31B50F8F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7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7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7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7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7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7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Bethann Wiley</dc:creator>
  <cp:keywords/>
  <dc:description/>
  <cp:lastModifiedBy>Bethann Wiley</cp:lastModifiedBy>
  <cp:revision>2</cp:revision>
  <dcterms:created xsi:type="dcterms:W3CDTF">2025-10-27T13:46:00Z</dcterms:created>
  <dcterms:modified xsi:type="dcterms:W3CDTF">2025-10-27T13:46:00Z</dcterms:modified>
</cp:coreProperties>
</file>